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4F" w:rsidRDefault="0032104F" w:rsidP="000F17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8CE" w:rsidRDefault="000F17DC" w:rsidP="00EA28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  <w:r w:rsidR="00EA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</w:p>
    <w:p w:rsidR="008447B5" w:rsidRDefault="000F17DC" w:rsidP="00EA28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28CE" w:rsidRPr="00EA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проверки целевого использования бюджетных средств, направленных на мероприятия по проведению оздоровительной кампании детей (летний лагерь с дневным пребыванием) на базе муниципального казенного образовательного учреждения «</w:t>
      </w:r>
      <w:proofErr w:type="spellStart"/>
      <w:r w:rsidR="00EA28CE" w:rsidRPr="00EA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Новогуровская</w:t>
      </w:r>
      <w:proofErr w:type="spellEnd"/>
      <w:r w:rsidR="00EA28CE" w:rsidRPr="00EA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CE" w:rsidRPr="000B65D5" w:rsidRDefault="00EA28CE" w:rsidP="00EA28C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71659F" w:rsidRPr="000B65D5" w:rsidRDefault="004847C0" w:rsidP="0084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пос.Новогуровский</w:t>
      </w:r>
      <w:proofErr w:type="spellEnd"/>
      <w:proofErr w:type="gramEnd"/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31A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F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</w:t>
      </w:r>
      <w:r w:rsidR="00A931A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A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1A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931AE" w:rsidRPr="000B65D5" w:rsidRDefault="00A931AE" w:rsidP="008447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5" w:rsidRPr="000B65D5" w:rsidRDefault="008447B5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контрольного мероприятия: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CE" w:rsidRDefault="00EA28CE" w:rsidP="00152E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A28CE">
        <w:rPr>
          <w:rFonts w:ascii="Times New Roman" w:hAnsi="Times New Roman" w:cs="Times New Roman"/>
          <w:color w:val="000000"/>
          <w:sz w:val="28"/>
          <w:szCs w:val="28"/>
        </w:rPr>
        <w:t xml:space="preserve">пункт 4.4 плана работы контрольно-счетного органа МО рабочий поселок </w:t>
      </w:r>
      <w:proofErr w:type="spellStart"/>
      <w:r w:rsidRPr="00EA28CE">
        <w:rPr>
          <w:rFonts w:ascii="Times New Roman" w:hAnsi="Times New Roman" w:cs="Times New Roman"/>
          <w:color w:val="000000"/>
          <w:sz w:val="28"/>
          <w:szCs w:val="28"/>
        </w:rPr>
        <w:t>Новогуровский</w:t>
      </w:r>
      <w:proofErr w:type="spellEnd"/>
      <w:r w:rsidRPr="00EA28CE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год.</w:t>
      </w:r>
    </w:p>
    <w:p w:rsidR="00152ED7" w:rsidRPr="000B65D5" w:rsidRDefault="008447B5" w:rsidP="00152E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контрольного мероприятия:</w:t>
      </w:r>
    </w:p>
    <w:p w:rsidR="00152ED7" w:rsidRPr="000B65D5" w:rsidRDefault="008447B5" w:rsidP="00152ED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законное, рациональное, целевое и эффективное</w:t>
      </w:r>
      <w:r w:rsidR="00D91E73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gramStart"/>
      <w:r w:rsidR="00D91E73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выполнение мероприятий</w:t>
      </w:r>
      <w:r w:rsidR="00152ED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«Организация отдыха, оздоровлен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временной занятости детей» в 2024 году.</w:t>
      </w:r>
    </w:p>
    <w:p w:rsidR="008447B5" w:rsidRPr="000B65D5" w:rsidRDefault="00152ED7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47B5"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мероприятия: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F7A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E37F7A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Новогуровская</w:t>
      </w:r>
      <w:proofErr w:type="spellEnd"/>
      <w:r w:rsidR="00E37F7A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EA28CE" w:rsidRPr="00EA28CE" w:rsidRDefault="00EA28CE" w:rsidP="00EA28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</w:p>
    <w:p w:rsidR="00EA28CE" w:rsidRPr="00EA28CE" w:rsidRDefault="00EA28CE" w:rsidP="00EA28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 нормативных правовых актов и иных распорядительных документов, регламентирующих использование бюджетных средств, выделенных на проведение оздоровительных кампаний детей;</w:t>
      </w:r>
    </w:p>
    <w:p w:rsidR="00EA28CE" w:rsidRPr="00EA28CE" w:rsidRDefault="00EA28CE" w:rsidP="00EA28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объем утвержденных и доведенных бюджетных ассигнований выделенных на проведение оздоровительных кампаний детей;</w:t>
      </w:r>
    </w:p>
    <w:p w:rsidR="00EA28CE" w:rsidRPr="000B65D5" w:rsidRDefault="00EA28CE" w:rsidP="00EA28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проверка обоснованности и целевого использования бюджетных средств, выделенных на проведение оздоровительных кампаний детей с элементами аудита закупок.</w:t>
      </w:r>
    </w:p>
    <w:p w:rsidR="008447B5" w:rsidRPr="000B65D5" w:rsidRDefault="008447B5" w:rsidP="008447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152ED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2024 года.</w:t>
      </w:r>
    </w:p>
    <w:p w:rsidR="008447B5" w:rsidRPr="000B65D5" w:rsidRDefault="008447B5" w:rsidP="008447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проверки: </w:t>
      </w:r>
      <w:r w:rsidR="008B2382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8B2382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2382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2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</w:t>
      </w:r>
    </w:p>
    <w:p w:rsidR="008447B5" w:rsidRPr="000B65D5" w:rsidRDefault="008447B5" w:rsidP="008447B5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7B5" w:rsidRDefault="008447B5" w:rsidP="00EA28CE">
      <w:pPr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 w:rsidR="00EA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мероприятия</w:t>
      </w:r>
    </w:p>
    <w:p w:rsidR="00EA28CE" w:rsidRPr="000B65D5" w:rsidRDefault="00EA28CE" w:rsidP="00EA28CE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A28CE" w:rsidRDefault="008447B5" w:rsidP="00EA28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гарантии прав и законных интересов ребенка во всех сферах его жизни, в том числе право детей на отдых и оздоровление, установлены Федеральным законом Российской Федерации от 24.07.1998 № 124-ФЗ «Об основных гарантиях прав ребенка в Российской Федерации» (далее – Закон </w:t>
      </w:r>
      <w:proofErr w:type="gramStart"/>
      <w:r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  24.07.1998</w:t>
      </w:r>
      <w:proofErr w:type="gramEnd"/>
      <w:r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124-ФЗ). </w:t>
      </w:r>
    </w:p>
    <w:p w:rsidR="008447B5" w:rsidRPr="000B65D5" w:rsidRDefault="00EA28CE" w:rsidP="00EA28CE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7B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12 Закона от 24.07.1998 № 124-ФЗ органы государственной власти субъектов Российской Федерации, органы местного самоуправления в пределах своих полномочий должны осуществлять мероприятия по обеспечению прав детей на отдых и оздоровление, </w:t>
      </w:r>
      <w:r w:rsidR="008447B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сохранению и развитию учреждений, деятельность которых направлена на отдых и оздоровление детей. </w:t>
      </w:r>
    </w:p>
    <w:p w:rsidR="008447B5" w:rsidRPr="000B65D5" w:rsidRDefault="00EA28CE" w:rsidP="00EA28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447B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обеспечения прав детей на отдых и оздоровлен</w:t>
      </w:r>
      <w:r w:rsidR="00E70682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435BE0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правительством Тульской области разработаны следующие нормативно-правовые акты</w:t>
      </w:r>
      <w:r w:rsidR="008447B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D26D5" w:rsidRPr="000B65D5" w:rsidRDefault="00EA28CE" w:rsidP="00EA28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D26D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Тульской области от 24.10.2013 № 575 «Об утверждении государственной программы Тульской области «Улучшение демографической ситуации и поддержка семей, воспитывающих детей на территории Тульской области»;</w:t>
      </w:r>
    </w:p>
    <w:p w:rsidR="001D26D5" w:rsidRDefault="00EA28CE" w:rsidP="00EA28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D26D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Тульской области от 18.12.2012 № 714 «Об определении уполномоченного органа, осуществляющего организацию и </w:t>
      </w:r>
      <w:proofErr w:type="gramStart"/>
      <w:r w:rsidR="001D26D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="00D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</w:t>
      </w:r>
      <w:r w:rsidR="001D26D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proofErr w:type="gramEnd"/>
      <w:r w:rsidR="001D26D5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оздоровление детей на территории Тульской области</w:t>
      </w:r>
      <w:r w:rsidR="00DD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103" w:rsidRPr="000B65D5" w:rsidRDefault="00DD590B" w:rsidP="00EA28CE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1103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МО рабочий поселок </w:t>
      </w:r>
      <w:proofErr w:type="spellStart"/>
      <w:r w:rsidR="00FD1103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Новогуровский</w:t>
      </w:r>
      <w:proofErr w:type="spellEnd"/>
      <w:r w:rsidR="00FD1103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FD1103" w:rsidRPr="000B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ряд нормативных правовых актов: </w:t>
      </w:r>
    </w:p>
    <w:p w:rsidR="00E70682" w:rsidRPr="00731DFA" w:rsidRDefault="001700A7" w:rsidP="00EA28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8447B5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администрации МО рабочий поселок </w:t>
      </w:r>
      <w:proofErr w:type="spellStart"/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Новогуровский</w:t>
      </w:r>
      <w:proofErr w:type="spellEnd"/>
      <w:r w:rsidR="008447B5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447B5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447B5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№ 387</w:t>
      </w:r>
      <w:r w:rsidR="008447B5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«Организация отдыха, оздоровления, временной занятости детей и подростков в муниципальном образовании рабочий поселок </w:t>
      </w:r>
      <w:proofErr w:type="spellStart"/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Новогуровский</w:t>
      </w:r>
      <w:proofErr w:type="spellEnd"/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70682"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Pr="0017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(последнее изменение от 19.01.2024).</w:t>
      </w:r>
    </w:p>
    <w:p w:rsidR="00ED292F" w:rsidRPr="000B65D5" w:rsidRDefault="00ED292F" w:rsidP="003524F0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выборочной проверке отчетов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летней оздоровительной 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ампании и предоставленных первичных учетных докуме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  установлено следующее.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D292F" w:rsidRPr="000B65D5" w:rsidRDefault="001D26D5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рабочий поселок </w:t>
      </w:r>
      <w:proofErr w:type="spellStart"/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оздоровления и </w:t>
      </w:r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детей 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подростков </w:t>
      </w:r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рабочий поселок </w:t>
      </w:r>
      <w:proofErr w:type="spellStart"/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CA7FC6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8447B5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отдых детей на базе учреждения образования МКОУ «НСОШ». Организованы два лагеря:</w:t>
      </w:r>
    </w:p>
    <w:p w:rsidR="00563C80" w:rsidRPr="000B65D5" w:rsidRDefault="003524F0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л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агерь дневного пребывания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веселого детства» (далее ЛДП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25.03.2024 по 29.03.2024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92F" w:rsidRPr="000B65D5" w:rsidRDefault="003524F0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л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агерь дневного пребывания 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лето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Л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ДП2</w:t>
      </w:r>
      <w:r w:rsidR="0009425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1DF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D292F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28.05.2024 по 21.06.2024</w:t>
      </w:r>
      <w:r w:rsidR="00C6009C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822" w:rsidRDefault="00F52822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№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26.03.2024г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предусматривалась частичная оплата услуг по организации отдыха детей за счет родителей в двух вышеназванных лагеря</w:t>
      </w:r>
      <w:r w:rsidR="0042264D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ЛДП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160,00 рублей за смену, Л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ДП2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42264D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650,00 рублей за смену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Пунктом 4 названного постановления были освобождены </w:t>
      </w:r>
      <w:r w:rsidR="00E9008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100%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уплаты родительских взносов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2264D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—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466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 и дети</w:t>
      </w:r>
      <w:r w:rsidR="001D1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тяжелой жизненной ситуации. </w:t>
      </w:r>
      <w:r w:rsidR="00A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</w:t>
      </w:r>
      <w:r w:rsidR="0096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правки, что </w:t>
      </w:r>
      <w:r w:rsidR="00FD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</w:t>
      </w:r>
      <w:r w:rsidR="0096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находятся в трудной жизненной ситуации</w:t>
      </w:r>
      <w:r w:rsidR="00FD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BC9" w:rsidRPr="00E02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предоставлены не были</w:t>
      </w:r>
      <w:r w:rsidR="00FD1B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</w:t>
      </w:r>
      <w:r w:rsidR="00E9008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</w:t>
      </w:r>
      <w:r w:rsidR="00FD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того, что дети из списка имеют право быть освобожденными от </w:t>
      </w:r>
      <w:r w:rsidR="00FD1BC9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родительских взносов</w:t>
      </w:r>
      <w:r w:rsidR="00E9008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отсутствует, </w:t>
      </w:r>
      <w:r w:rsidR="00E90087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нарушением.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C4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данных финансового итогового отчета выяснилось, что 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одительская плата за 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39 детей, зачисленных в ЛДП2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80-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74FAF">
        <w:rPr>
          <w:rFonts w:ascii="Times New Roman" w:eastAsia="Times New Roman" w:hAnsi="Times New Roman" w:cs="Times New Roman"/>
          <w:sz w:val="28"/>
          <w:szCs w:val="28"/>
          <w:lang w:eastAsia="ru-RU"/>
        </w:rPr>
        <w:t>25350,00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полностью поступила в бюджет МО рабо</w:t>
      </w:r>
      <w:r w:rsidR="00E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чий поселок </w:t>
      </w:r>
      <w:proofErr w:type="spellStart"/>
      <w:r w:rsidR="00EF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C4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14.06.2024, когда до конца работы </w:t>
      </w:r>
      <w:r w:rsidR="00C42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лагере оставалась неделя. На каком основании были зачислены дети, чьи родители не уплатили взносы, неизвестно. Приказа о зачислении </w:t>
      </w:r>
      <w:r w:rsidR="007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лагерь </w:t>
      </w:r>
      <w:r w:rsidR="0075394A" w:rsidRPr="00E02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отсутствует.</w:t>
      </w:r>
    </w:p>
    <w:p w:rsidR="00077BF2" w:rsidRDefault="00077BF2" w:rsidP="005735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7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353B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7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образования рабочий поселок </w:t>
      </w:r>
      <w:proofErr w:type="spellStart"/>
      <w:r w:rsidR="0057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57353B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35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7353B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26.03.2024г </w:t>
      </w:r>
      <w:r w:rsidR="006A4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 директора МКОУ «</w:t>
      </w:r>
      <w:proofErr w:type="spellStart"/>
      <w:r w:rsidR="006A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Новогуровская</w:t>
      </w:r>
      <w:proofErr w:type="spellEnd"/>
      <w:r w:rsidR="006A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№167-ОД «Об организации летнего отдыха»</w:t>
      </w:r>
      <w:r w:rsidR="00D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Приказ)</w:t>
      </w:r>
      <w:r w:rsid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составлен план воспитательной работы, в котором прописаны мероприятия, задачи, количество детей и предусмотренные средства с разбивкой на областной и местный бюджеты. </w:t>
      </w:r>
    </w:p>
    <w:p w:rsidR="00D33751" w:rsidRPr="00D33751" w:rsidRDefault="00D33751" w:rsidP="00D337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и Приказу В трудовую бригаду ЛДП1</w:t>
      </w:r>
      <w:r w:rsidRPr="00D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10 человек, в трудовую бригаду ЛДП2</w:t>
      </w:r>
      <w:r w:rsidRPr="00D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20 человек. На каждого составлен трудовой договор и приказ о приеме на работу. </w:t>
      </w:r>
      <w:r w:rsidR="0017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табель посещаемости трудовой бригады. </w:t>
      </w:r>
    </w:p>
    <w:p w:rsidR="00D33751" w:rsidRPr="000B65D5" w:rsidRDefault="00D33751" w:rsidP="00D337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7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лагерь дневного пребывания «Яркое лето» (далее ЛДП2) на 80 человек, в период с 28.05.2024 по 21.06.2024.</w:t>
      </w:r>
    </w:p>
    <w:p w:rsidR="008447B5" w:rsidRPr="000B65D5" w:rsidRDefault="000A7D65" w:rsidP="003524F0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рабочий поселок </w:t>
      </w:r>
      <w:proofErr w:type="spellStart"/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№ 72/3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</w:t>
      </w:r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рабочий поселок </w:t>
      </w:r>
      <w:proofErr w:type="spellStart"/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6F5D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="00D5475D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5D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2025-2026</w:t>
      </w:r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0D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уточнений,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9C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  бюджетные средства на мероприятия по проведению оздоровительной кампании детей из ме</w:t>
      </w:r>
      <w:r w:rsidR="005329B0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бюджета в размере </w:t>
      </w:r>
      <w:r w:rsidR="005329B0" w:rsidRPr="00AE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E7283" w:rsidRPr="00AE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564210,98</w:t>
      </w:r>
      <w:r w:rsidR="001C2BED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субсидии</w:t>
      </w:r>
      <w:r w:rsidR="005329B0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B5" w:rsidRPr="00AE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E7283" w:rsidRPr="00AE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706629,14</w:t>
      </w:r>
      <w:r w:rsidR="008447B5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 </w:t>
      </w:r>
      <w:r w:rsidR="00D12B71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областного бюджета были выделены на основании заключенного Соглашения </w:t>
      </w:r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04.04.2024</w:t>
      </w:r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70702000-1-2024-012</w:t>
      </w:r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Министерством 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и администрацией МО рабочий поселок </w:t>
      </w:r>
      <w:proofErr w:type="spellStart"/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E7283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>564210,98</w:t>
      </w:r>
      <w:r w:rsidR="00977F32" w:rsidRPr="00AE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077BF2" w:rsidRDefault="008447B5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муниципального образования</w:t>
      </w:r>
      <w:r w:rsidR="009605C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средства, выделенные на отдых детей на базе у</w:t>
      </w:r>
      <w:r w:rsidR="009605C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образования</w:t>
      </w:r>
      <w:r w:rsidR="00DC346C">
        <w:rPr>
          <w:rFonts w:ascii="Times New Roman" w:eastAsia="Times New Roman" w:hAnsi="Times New Roman" w:cs="Times New Roman"/>
          <w:sz w:val="28"/>
          <w:szCs w:val="28"/>
          <w:lang w:eastAsia="ru-RU"/>
        </w:rPr>
        <w:t>, израсходованы 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покупку продуктов питания (соки, фрукты), </w:t>
      </w:r>
      <w:r w:rsidR="009605CE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медикаменты,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призы и подарки по проведен</w:t>
      </w:r>
      <w:r w:rsidR="00D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мероприятий (на проверку были предоставлены контракты и договора на поставку) в полном объеме. </w:t>
      </w:r>
      <w:r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не выявлены.   </w:t>
      </w:r>
    </w:p>
    <w:p w:rsidR="008929BB" w:rsidRDefault="00793656" w:rsidP="008929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выездной проверки летнего дневного лагеря, работа которого осуществляется в период с 28.05.2024 по 21.06.2024 было установлено, что </w:t>
      </w:r>
      <w:r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посещаемости детей </w:t>
      </w:r>
      <w:r w:rsidRPr="00793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ведутся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</w:t>
      </w:r>
      <w:r w:rsidR="008929BB" w:rsidRPr="000D5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нарушением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BB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9BB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30.03.2015 N 52н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BB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15.06.2020)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BB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6C" w:rsidRPr="000D54A1" w:rsidRDefault="008E6A6C" w:rsidP="008929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первичных учетных документов (накладных на приобретение продуктов питания, меню-требований на отпуск продуктов питания) расхождения не установлены.</w:t>
      </w:r>
    </w:p>
    <w:p w:rsidR="000D54A1" w:rsidRPr="000D54A1" w:rsidRDefault="00793656" w:rsidP="000D54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день выездной проверки в лагере находилось 35 человек из 80. </w:t>
      </w:r>
      <w:r w:rsidR="00FB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4845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акопительн</w:t>
      </w:r>
      <w:r w:rsidR="00FB484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B4845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</w:t>
      </w:r>
      <w:r w:rsidR="00FB48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</w:t>
      </w:r>
      <w:r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списание невостребованных порций по причине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утствия детей </w:t>
      </w:r>
      <w:r w:rsidRPr="00FB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предоставлены не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накопительных ведомостей в муниципальном учреждении 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D54A1" w:rsidRPr="000D5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нарушением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A1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4A1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30.03.2015 N 52н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A1" w:rsidRP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15.06.2020)</w:t>
      </w:r>
      <w:r w:rsidR="00892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BF2" w:rsidRDefault="00793656" w:rsidP="007936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евостребованные блюда были выданы детям за счет увеличения нормы порции.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вывешенное в столовой меню составлено на 80 человек, </w:t>
      </w:r>
      <w:r w:rsidR="00D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7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присутствующих 35. 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неиспользованных порций в виде дополнительного питания или увеличения выхода блюд 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соответствующим актом списания невостребованных порций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 требованию проверки </w:t>
      </w:r>
      <w:r w:rsidR="003C1029" w:rsidRPr="003C1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 не был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невостребованных порций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3C1029" w:rsidRPr="003C1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нарушением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1029" w:rsidRPr="003C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077BF2" w:rsidRDefault="00077BF2" w:rsidP="003524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5" w:rsidRPr="00312260" w:rsidRDefault="008447B5" w:rsidP="00E02E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 по результатам </w:t>
      </w:r>
      <w:r w:rsidR="00E0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</w:t>
      </w:r>
      <w:r w:rsidRPr="00312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47B5" w:rsidRPr="00312260" w:rsidRDefault="008447B5" w:rsidP="00312260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7B5" w:rsidRPr="00E02E68" w:rsidRDefault="00E02E68" w:rsidP="00E02E68">
      <w:p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Постановлением № 30 от 26.03.2024г были освобождены на 100% от уплаты родительских взносов 41 человек — детей из многодетных семей и дети, находящиеся в тяжелой жизненной ситуации. Однако справки, что все эти дети находятся в трудной жизненной ситуации, предоставлены не были. Следовательно, подтверждение того, что дети из списка имеют право быть освобожденными от уплаты родительских взносов, отсутствует, что является нарушением.</w:t>
      </w:r>
    </w:p>
    <w:p w:rsidR="008447B5" w:rsidRPr="00312260" w:rsidRDefault="003E68DC" w:rsidP="008447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проверке данных финансового итогового отчета выяснилось, что родительская плата за 39 детей, зачисленных в 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лагерь дневного пребывания, 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поступила в бюджет МО рабочий поселок </w:t>
      </w:r>
      <w:proofErr w:type="spellStart"/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14.06.2024, когда до конца работы лагере оставалась неделя. На каком основании были зачислены дети, чьи родители не уплатили взносы, неизвестно. Приказа о зачислении детей в лагерь отсутствует.</w:t>
      </w:r>
    </w:p>
    <w:p w:rsidR="00E02E68" w:rsidRDefault="004657AC" w:rsidP="00E02E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выездной пр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летнего дневного лагеря 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табели учета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посещаемости детей не ведутся. В день выездной проверки в лагере находилось 35 человек из 80. Н</w:t>
      </w:r>
      <w:r w:rsidR="00E02E68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акопительн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02E68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</w:t>
      </w:r>
      <w:r w:rsidR="00E02E68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2E68" w:rsidRPr="007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списание невостребованных порций по причине отс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утствия детей </w:t>
      </w:r>
      <w:r w:rsidR="00E02E68" w:rsidRPr="00FB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предоставлены не были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не были предоставлены а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2E68" w:rsidRP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списания невостребованных порций</w:t>
      </w:r>
      <w:r w:rsidR="00E02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7B5" w:rsidRDefault="008447B5" w:rsidP="00E02E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5" w:rsidRPr="00262CEF" w:rsidRDefault="008447B5" w:rsidP="00E02E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:rsidR="008447B5" w:rsidRPr="00262CEF" w:rsidRDefault="008447B5" w:rsidP="008447B5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7B5" w:rsidRPr="00262CEF" w:rsidRDefault="00262CEF" w:rsidP="008447B5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 лицами т</w:t>
      </w: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Закона Тульской области</w:t>
      </w: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Постановлений главы муниципального </w:t>
      </w:r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рабочий поселок </w:t>
      </w:r>
      <w:proofErr w:type="spellStart"/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летней оздоровительной кампании.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447B5" w:rsidRPr="00262CEF" w:rsidRDefault="008447B5" w:rsidP="008447B5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надлежащий контроль  за правомерным и своевременным</w:t>
      </w:r>
      <w:r w:rsidR="004657AC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областного</w:t>
      </w: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бюджета</w:t>
      </w:r>
      <w:r w:rsidR="00262CEF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выделяем</w:t>
      </w: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 проведение мероприятий по организации  и обеспечению отдыха  и оздоровлению детей. </w:t>
      </w:r>
    </w:p>
    <w:p w:rsidR="008E0AA3" w:rsidRDefault="008447B5" w:rsidP="008E0AA3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строгое соблюдение ответственными лицами </w:t>
      </w:r>
      <w:proofErr w:type="gramStart"/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нормативных правовых актов, регламентирующих порядок получения</w:t>
      </w:r>
      <w:r w:rsidR="00A5168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168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использования средств областно</w:t>
      </w:r>
      <w:r w:rsidR="004C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местного бюджета. </w:t>
      </w:r>
    </w:p>
    <w:p w:rsidR="004C45BB" w:rsidRPr="008E0AA3" w:rsidRDefault="004C45BB" w:rsidP="008E0AA3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строгое соблюдение ответственными лицами </w:t>
      </w:r>
      <w:proofErr w:type="gramStart"/>
      <w:r w:rsidRP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нормативных правовых актов, регламентирующих порядок организация отдыха, оздоровления, временной занятости детей и подростков.</w:t>
      </w:r>
    </w:p>
    <w:p w:rsidR="008447B5" w:rsidRPr="00262CEF" w:rsidRDefault="008447B5" w:rsidP="00814170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все замечания, указанные в акте проверки. </w:t>
      </w:r>
    </w:p>
    <w:p w:rsidR="008447B5" w:rsidRPr="00262CEF" w:rsidRDefault="008447B5" w:rsidP="00814170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неправомерного использования бюджетных средств. </w:t>
      </w:r>
    </w:p>
    <w:p w:rsidR="008447B5" w:rsidRPr="00262CEF" w:rsidRDefault="008E0AA3" w:rsidP="0081417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материалам проверки </w:t>
      </w:r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262CEF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собеседование с должностными лицами о</w:t>
      </w:r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щении </w:t>
      </w:r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впредь</w:t>
      </w:r>
      <w:proofErr w:type="gramEnd"/>
      <w:r w:rsid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законодательства. </w:t>
      </w:r>
    </w:p>
    <w:p w:rsidR="008447B5" w:rsidRDefault="008E0AA3" w:rsidP="004C45BB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31226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 отчет </w:t>
      </w:r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результатах контрольного </w:t>
      </w:r>
      <w:proofErr w:type="gramStart"/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 проверки</w:t>
      </w:r>
      <w:proofErr w:type="gramEnd"/>
      <w:r w:rsidR="008447B5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законного, рационального,  целевого и эффективного использования  бюджетных средств, направленных на выполнение мероприятий </w:t>
      </w:r>
      <w:r w:rsidR="00262CEF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организации  и обеспечению</w:t>
      </w:r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в МО рабочий поселок </w:t>
      </w:r>
      <w:proofErr w:type="spellStart"/>
      <w:r w:rsidR="00814170" w:rsidRPr="00262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Новогуровский</w:t>
      </w:r>
      <w:proofErr w:type="spellEnd"/>
      <w:r w:rsidR="002D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4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C4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4248" w:rsidRPr="000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«НСОШ» </w:t>
      </w:r>
      <w:proofErr w:type="spellStart"/>
      <w:r w:rsidR="004C4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Костяшиной</w:t>
      </w:r>
      <w:proofErr w:type="spellEnd"/>
      <w:r w:rsidR="004C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334248" w:rsidRDefault="00334248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48" w:rsidRDefault="00334248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48" w:rsidRDefault="00334248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48" w:rsidRDefault="00334248" w:rsidP="008447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48" w:rsidRPr="008447B5" w:rsidRDefault="00334248" w:rsidP="008447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447B5" w:rsidRPr="008447B5" w:rsidRDefault="008447B5" w:rsidP="008447B5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447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47B5" w:rsidRPr="00334248" w:rsidRDefault="008447B5" w:rsidP="008447B5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45D" w:rsidRPr="00334248" w:rsidRDefault="009252E3" w:rsidP="008447B5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EB245D" w:rsidRPr="00334248" w:rsidRDefault="00EB245D" w:rsidP="008447B5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контрольно-счетного органа</w:t>
      </w:r>
    </w:p>
    <w:p w:rsidR="008447B5" w:rsidRPr="00334248" w:rsidRDefault="009252E3" w:rsidP="008447B5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8447B5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B245D" w:rsidRPr="00334248" w:rsidRDefault="009252E3" w:rsidP="008447B5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</w:t>
      </w:r>
      <w:r w:rsid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оселок </w:t>
      </w:r>
      <w:proofErr w:type="spellStart"/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Новогуровский</w:t>
      </w:r>
      <w:proofErr w:type="spellEnd"/>
      <w:r w:rsidR="00EB245D"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4C4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Л.О. Титова</w:t>
      </w:r>
    </w:p>
    <w:p w:rsidR="008447B5" w:rsidRPr="00334248" w:rsidRDefault="008447B5" w:rsidP="008447B5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3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447B5" w:rsidRPr="008447B5" w:rsidRDefault="008447B5" w:rsidP="00704AA1">
      <w:pPr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2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447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447B5" w:rsidRPr="008447B5" w:rsidSect="00FE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BAD"/>
    <w:multiLevelType w:val="multilevel"/>
    <w:tmpl w:val="BCDE3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43198"/>
    <w:multiLevelType w:val="multilevel"/>
    <w:tmpl w:val="C2D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75092"/>
    <w:multiLevelType w:val="multilevel"/>
    <w:tmpl w:val="5380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D1075"/>
    <w:multiLevelType w:val="multilevel"/>
    <w:tmpl w:val="0694A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93ACB"/>
    <w:multiLevelType w:val="multilevel"/>
    <w:tmpl w:val="92626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567A0"/>
    <w:multiLevelType w:val="multilevel"/>
    <w:tmpl w:val="87B00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7552D"/>
    <w:multiLevelType w:val="multilevel"/>
    <w:tmpl w:val="ED74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45140"/>
    <w:multiLevelType w:val="multilevel"/>
    <w:tmpl w:val="B65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07AA1"/>
    <w:multiLevelType w:val="multilevel"/>
    <w:tmpl w:val="3D78A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F1DCC"/>
    <w:multiLevelType w:val="multilevel"/>
    <w:tmpl w:val="842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A85019"/>
    <w:multiLevelType w:val="multilevel"/>
    <w:tmpl w:val="48204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121FF"/>
    <w:multiLevelType w:val="multilevel"/>
    <w:tmpl w:val="CEBA5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7B5"/>
    <w:rsid w:val="00014E83"/>
    <w:rsid w:val="0003146B"/>
    <w:rsid w:val="0005146A"/>
    <w:rsid w:val="00072524"/>
    <w:rsid w:val="00075828"/>
    <w:rsid w:val="00077BF2"/>
    <w:rsid w:val="00094258"/>
    <w:rsid w:val="000953A4"/>
    <w:rsid w:val="000A0C93"/>
    <w:rsid w:val="000A7D65"/>
    <w:rsid w:val="000B091A"/>
    <w:rsid w:val="000B65D5"/>
    <w:rsid w:val="000D54A1"/>
    <w:rsid w:val="000E0841"/>
    <w:rsid w:val="000E7289"/>
    <w:rsid w:val="000F17DC"/>
    <w:rsid w:val="000F4DCF"/>
    <w:rsid w:val="00106EF5"/>
    <w:rsid w:val="00120355"/>
    <w:rsid w:val="001213CB"/>
    <w:rsid w:val="00122921"/>
    <w:rsid w:val="0014418F"/>
    <w:rsid w:val="00152915"/>
    <w:rsid w:val="00152ED7"/>
    <w:rsid w:val="00161929"/>
    <w:rsid w:val="001700A7"/>
    <w:rsid w:val="001742A5"/>
    <w:rsid w:val="00175EDE"/>
    <w:rsid w:val="00177F87"/>
    <w:rsid w:val="001B1A1F"/>
    <w:rsid w:val="001C1498"/>
    <w:rsid w:val="001C2BED"/>
    <w:rsid w:val="001D1510"/>
    <w:rsid w:val="001D26D5"/>
    <w:rsid w:val="001D3A13"/>
    <w:rsid w:val="001F02E6"/>
    <w:rsid w:val="001F1EEA"/>
    <w:rsid w:val="001F66B1"/>
    <w:rsid w:val="0020067A"/>
    <w:rsid w:val="00234542"/>
    <w:rsid w:val="00251082"/>
    <w:rsid w:val="00251BFB"/>
    <w:rsid w:val="00262CEF"/>
    <w:rsid w:val="00284A85"/>
    <w:rsid w:val="00286C8E"/>
    <w:rsid w:val="00295719"/>
    <w:rsid w:val="002D7E27"/>
    <w:rsid w:val="002F68B9"/>
    <w:rsid w:val="00312260"/>
    <w:rsid w:val="0032104F"/>
    <w:rsid w:val="00334248"/>
    <w:rsid w:val="003524F0"/>
    <w:rsid w:val="00356F36"/>
    <w:rsid w:val="00360CF1"/>
    <w:rsid w:val="00374FAF"/>
    <w:rsid w:val="003769C8"/>
    <w:rsid w:val="00390674"/>
    <w:rsid w:val="003C1029"/>
    <w:rsid w:val="003D03DE"/>
    <w:rsid w:val="003D1276"/>
    <w:rsid w:val="003E68DC"/>
    <w:rsid w:val="003F4FAE"/>
    <w:rsid w:val="0042264D"/>
    <w:rsid w:val="00435BE0"/>
    <w:rsid w:val="00440AB9"/>
    <w:rsid w:val="004466E7"/>
    <w:rsid w:val="00464C25"/>
    <w:rsid w:val="004657AC"/>
    <w:rsid w:val="00473EFE"/>
    <w:rsid w:val="004821D4"/>
    <w:rsid w:val="004847C0"/>
    <w:rsid w:val="004B169E"/>
    <w:rsid w:val="004C45BB"/>
    <w:rsid w:val="004F42C8"/>
    <w:rsid w:val="005057C7"/>
    <w:rsid w:val="00526F5D"/>
    <w:rsid w:val="005329B0"/>
    <w:rsid w:val="00547AB1"/>
    <w:rsid w:val="00563C80"/>
    <w:rsid w:val="005657B6"/>
    <w:rsid w:val="0056630B"/>
    <w:rsid w:val="0057353B"/>
    <w:rsid w:val="00595355"/>
    <w:rsid w:val="00595F58"/>
    <w:rsid w:val="005C642A"/>
    <w:rsid w:val="006075CC"/>
    <w:rsid w:val="00646599"/>
    <w:rsid w:val="00665639"/>
    <w:rsid w:val="006657B3"/>
    <w:rsid w:val="006A42AB"/>
    <w:rsid w:val="006B43E6"/>
    <w:rsid w:val="006E3708"/>
    <w:rsid w:val="00704AA1"/>
    <w:rsid w:val="0071659F"/>
    <w:rsid w:val="00731DFA"/>
    <w:rsid w:val="007340D3"/>
    <w:rsid w:val="0074603B"/>
    <w:rsid w:val="0075394A"/>
    <w:rsid w:val="0076587C"/>
    <w:rsid w:val="007660ED"/>
    <w:rsid w:val="00777321"/>
    <w:rsid w:val="007812AF"/>
    <w:rsid w:val="00793656"/>
    <w:rsid w:val="007B6551"/>
    <w:rsid w:val="007F7927"/>
    <w:rsid w:val="008034D6"/>
    <w:rsid w:val="00814170"/>
    <w:rsid w:val="008447B5"/>
    <w:rsid w:val="00866587"/>
    <w:rsid w:val="0087055C"/>
    <w:rsid w:val="008929BB"/>
    <w:rsid w:val="008B2382"/>
    <w:rsid w:val="008E0AA3"/>
    <w:rsid w:val="008E6A6C"/>
    <w:rsid w:val="008F41CD"/>
    <w:rsid w:val="009042EC"/>
    <w:rsid w:val="00905DC5"/>
    <w:rsid w:val="00921634"/>
    <w:rsid w:val="009252E3"/>
    <w:rsid w:val="009435DC"/>
    <w:rsid w:val="00953BC0"/>
    <w:rsid w:val="009605CE"/>
    <w:rsid w:val="009672FC"/>
    <w:rsid w:val="00977F32"/>
    <w:rsid w:val="00981296"/>
    <w:rsid w:val="00997FAE"/>
    <w:rsid w:val="009B5BB4"/>
    <w:rsid w:val="00A11399"/>
    <w:rsid w:val="00A203F9"/>
    <w:rsid w:val="00A21C75"/>
    <w:rsid w:val="00A22626"/>
    <w:rsid w:val="00A51685"/>
    <w:rsid w:val="00A61705"/>
    <w:rsid w:val="00A81A44"/>
    <w:rsid w:val="00A8408D"/>
    <w:rsid w:val="00A87D4A"/>
    <w:rsid w:val="00A931AE"/>
    <w:rsid w:val="00AB6CC2"/>
    <w:rsid w:val="00AC56B6"/>
    <w:rsid w:val="00AD1344"/>
    <w:rsid w:val="00AE7283"/>
    <w:rsid w:val="00B021C2"/>
    <w:rsid w:val="00B16AC0"/>
    <w:rsid w:val="00B207B7"/>
    <w:rsid w:val="00B336F8"/>
    <w:rsid w:val="00B3582B"/>
    <w:rsid w:val="00B47980"/>
    <w:rsid w:val="00B60297"/>
    <w:rsid w:val="00B845CD"/>
    <w:rsid w:val="00BA2147"/>
    <w:rsid w:val="00BB0765"/>
    <w:rsid w:val="00BB7F22"/>
    <w:rsid w:val="00BD564F"/>
    <w:rsid w:val="00BE65EB"/>
    <w:rsid w:val="00C14BBB"/>
    <w:rsid w:val="00C23C78"/>
    <w:rsid w:val="00C24ABF"/>
    <w:rsid w:val="00C31BCC"/>
    <w:rsid w:val="00C429E9"/>
    <w:rsid w:val="00C52326"/>
    <w:rsid w:val="00C55DF7"/>
    <w:rsid w:val="00C6009C"/>
    <w:rsid w:val="00C72497"/>
    <w:rsid w:val="00C87998"/>
    <w:rsid w:val="00CA7FC6"/>
    <w:rsid w:val="00CC31C8"/>
    <w:rsid w:val="00CD2215"/>
    <w:rsid w:val="00CD35C8"/>
    <w:rsid w:val="00CE0C60"/>
    <w:rsid w:val="00CF0E29"/>
    <w:rsid w:val="00D01D49"/>
    <w:rsid w:val="00D12B71"/>
    <w:rsid w:val="00D32ACE"/>
    <w:rsid w:val="00D33751"/>
    <w:rsid w:val="00D51B37"/>
    <w:rsid w:val="00D5475D"/>
    <w:rsid w:val="00D65D12"/>
    <w:rsid w:val="00D91E73"/>
    <w:rsid w:val="00DA6EC3"/>
    <w:rsid w:val="00DC346C"/>
    <w:rsid w:val="00DD590B"/>
    <w:rsid w:val="00DE2532"/>
    <w:rsid w:val="00DF326E"/>
    <w:rsid w:val="00E02E68"/>
    <w:rsid w:val="00E2112D"/>
    <w:rsid w:val="00E21899"/>
    <w:rsid w:val="00E26DC5"/>
    <w:rsid w:val="00E27E29"/>
    <w:rsid w:val="00E37F7A"/>
    <w:rsid w:val="00E67D49"/>
    <w:rsid w:val="00E70682"/>
    <w:rsid w:val="00E90087"/>
    <w:rsid w:val="00EA28CE"/>
    <w:rsid w:val="00EB245D"/>
    <w:rsid w:val="00ED292F"/>
    <w:rsid w:val="00ED42D6"/>
    <w:rsid w:val="00EE32FA"/>
    <w:rsid w:val="00EE56A1"/>
    <w:rsid w:val="00EE5B15"/>
    <w:rsid w:val="00EE739E"/>
    <w:rsid w:val="00EF6E65"/>
    <w:rsid w:val="00F01719"/>
    <w:rsid w:val="00F17843"/>
    <w:rsid w:val="00F2178C"/>
    <w:rsid w:val="00F23879"/>
    <w:rsid w:val="00F23BAC"/>
    <w:rsid w:val="00F52822"/>
    <w:rsid w:val="00F64908"/>
    <w:rsid w:val="00F7415E"/>
    <w:rsid w:val="00F955D6"/>
    <w:rsid w:val="00FB4845"/>
    <w:rsid w:val="00FD1103"/>
    <w:rsid w:val="00FD1BC9"/>
    <w:rsid w:val="00FD55C3"/>
    <w:rsid w:val="00FE2A0E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FD4B"/>
  <w15:docId w15:val="{C4840E40-EF6A-403D-AFA6-C68035C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8447B5"/>
  </w:style>
  <w:style w:type="character" w:customStyle="1" w:styleId="normaltextrun">
    <w:name w:val="normaltextrun"/>
    <w:basedOn w:val="a0"/>
    <w:rsid w:val="008447B5"/>
  </w:style>
  <w:style w:type="character" w:customStyle="1" w:styleId="eop">
    <w:name w:val="eop"/>
    <w:basedOn w:val="a0"/>
    <w:rsid w:val="008447B5"/>
  </w:style>
  <w:style w:type="character" w:customStyle="1" w:styleId="contextualspellingandgrammarerror">
    <w:name w:val="contextualspellingandgrammarerror"/>
    <w:basedOn w:val="a0"/>
    <w:rsid w:val="008447B5"/>
  </w:style>
  <w:style w:type="character" w:customStyle="1" w:styleId="spellingerror">
    <w:name w:val="spellingerror"/>
    <w:basedOn w:val="a0"/>
    <w:rsid w:val="008447B5"/>
  </w:style>
  <w:style w:type="paragraph" w:styleId="a3">
    <w:name w:val="No Spacing"/>
    <w:uiPriority w:val="1"/>
    <w:qFormat/>
    <w:rsid w:val="00CD22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9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E775-0E38-426E-86B7-C4EE75D5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Titova</cp:lastModifiedBy>
  <cp:revision>169</cp:revision>
  <cp:lastPrinted>2021-01-28T13:57:00Z</cp:lastPrinted>
  <dcterms:created xsi:type="dcterms:W3CDTF">2020-11-03T09:42:00Z</dcterms:created>
  <dcterms:modified xsi:type="dcterms:W3CDTF">2024-07-08T11:49:00Z</dcterms:modified>
</cp:coreProperties>
</file>