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5B" w:rsidRPr="00E56FBA" w:rsidRDefault="00471414" w:rsidP="00BC38E2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 w:rsidR="0068115B">
        <w:rPr>
          <w:b/>
          <w:bCs/>
          <w:sz w:val="28"/>
          <w:szCs w:val="28"/>
        </w:rPr>
        <w:t>Т №</w:t>
      </w:r>
      <w:r w:rsidR="00454CAA">
        <w:rPr>
          <w:b/>
          <w:bCs/>
          <w:sz w:val="28"/>
          <w:szCs w:val="28"/>
        </w:rPr>
        <w:t>1</w:t>
      </w:r>
    </w:p>
    <w:p w:rsidR="0068115B" w:rsidRPr="00E56FBA" w:rsidRDefault="0068115B" w:rsidP="00BC38E2">
      <w:pPr>
        <w:jc w:val="center"/>
        <w:rPr>
          <w:bCs/>
          <w:sz w:val="28"/>
          <w:szCs w:val="28"/>
        </w:rPr>
      </w:pPr>
      <w:r w:rsidRPr="00E56FBA">
        <w:rPr>
          <w:bCs/>
          <w:sz w:val="28"/>
          <w:szCs w:val="28"/>
        </w:rPr>
        <w:t xml:space="preserve">о результатах контрольного мероприятия </w:t>
      </w:r>
    </w:p>
    <w:p w:rsidR="00454CAA" w:rsidRDefault="00454CAA" w:rsidP="00454CAA">
      <w:pPr>
        <w:ind w:firstLine="567"/>
        <w:jc w:val="center"/>
        <w:rPr>
          <w:sz w:val="28"/>
          <w:szCs w:val="28"/>
        </w:rPr>
      </w:pPr>
      <w:r w:rsidRPr="00454CAA">
        <w:rPr>
          <w:sz w:val="28"/>
          <w:szCs w:val="28"/>
        </w:rPr>
        <w:t>«Проверка целевого и эффективного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</w:r>
      <w:r w:rsidR="00183EFB">
        <w:rPr>
          <w:sz w:val="28"/>
          <w:szCs w:val="28"/>
        </w:rPr>
        <w:t xml:space="preserve"> в муниципальном образовании рабочий поселок </w:t>
      </w:r>
      <w:proofErr w:type="spellStart"/>
      <w:r w:rsidR="00183EFB">
        <w:rPr>
          <w:sz w:val="28"/>
          <w:szCs w:val="28"/>
        </w:rPr>
        <w:t>Новогуровский</w:t>
      </w:r>
      <w:proofErr w:type="spellEnd"/>
      <w:r w:rsidRPr="00454CAA">
        <w:rPr>
          <w:sz w:val="28"/>
          <w:szCs w:val="28"/>
        </w:rPr>
        <w:t>»</w:t>
      </w:r>
    </w:p>
    <w:p w:rsidR="0068115B" w:rsidRDefault="0068115B" w:rsidP="00BC38E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8115B" w:rsidRDefault="00672AC1" w:rsidP="008E445A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811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 w:rsidR="0068115B">
        <w:rPr>
          <w:b/>
          <w:bCs/>
          <w:sz w:val="28"/>
          <w:szCs w:val="28"/>
        </w:rPr>
        <w:t>Новогуровский</w:t>
      </w:r>
      <w:proofErr w:type="spellEnd"/>
      <w:r w:rsidR="0068115B"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68115B">
        <w:rPr>
          <w:b/>
          <w:bCs/>
          <w:sz w:val="28"/>
          <w:szCs w:val="28"/>
        </w:rPr>
        <w:t xml:space="preserve">       </w:t>
      </w:r>
      <w:r w:rsidR="009354B3">
        <w:rPr>
          <w:b/>
          <w:bCs/>
          <w:sz w:val="28"/>
          <w:szCs w:val="28"/>
        </w:rPr>
        <w:t>31</w:t>
      </w:r>
      <w:bookmarkStart w:id="0" w:name="_GoBack"/>
      <w:bookmarkEnd w:id="0"/>
      <w:r w:rsidR="0068115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="0068115B">
        <w:rPr>
          <w:b/>
          <w:bCs/>
          <w:sz w:val="28"/>
          <w:szCs w:val="28"/>
        </w:rPr>
        <w:t>.20</w:t>
      </w:r>
      <w:r w:rsidR="00471414">
        <w:rPr>
          <w:b/>
          <w:bCs/>
          <w:sz w:val="28"/>
          <w:szCs w:val="28"/>
        </w:rPr>
        <w:t>2</w:t>
      </w:r>
      <w:r w:rsidR="00D83ABA">
        <w:rPr>
          <w:b/>
          <w:bCs/>
          <w:sz w:val="28"/>
          <w:szCs w:val="28"/>
        </w:rPr>
        <w:t>4</w:t>
      </w:r>
      <w:r w:rsidR="0068115B">
        <w:rPr>
          <w:b/>
          <w:bCs/>
          <w:sz w:val="28"/>
          <w:szCs w:val="28"/>
        </w:rPr>
        <w:t>г.</w:t>
      </w:r>
    </w:p>
    <w:p w:rsidR="0068115B" w:rsidRPr="00E56FBA" w:rsidRDefault="0068115B" w:rsidP="00BC38E2">
      <w:pPr>
        <w:ind w:firstLine="567"/>
        <w:jc w:val="both"/>
        <w:rPr>
          <w:b/>
          <w:bCs/>
          <w:sz w:val="28"/>
          <w:szCs w:val="28"/>
        </w:rPr>
      </w:pPr>
    </w:p>
    <w:p w:rsidR="00454CAA" w:rsidRPr="00454CAA" w:rsidRDefault="00454CAA" w:rsidP="00454CAA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Основание для проведения контрольного мероприятия: </w:t>
      </w:r>
      <w:r w:rsidRPr="00454CAA">
        <w:rPr>
          <w:rFonts w:eastAsia="Calibri"/>
          <w:sz w:val="28"/>
          <w:szCs w:val="28"/>
          <w:lang w:eastAsia="en-US"/>
        </w:rPr>
        <w:t>пункт 4.1</w:t>
      </w:r>
      <w:r w:rsidRPr="00454CAA">
        <w:rPr>
          <w:rFonts w:eastAsia="Calibri"/>
          <w:b/>
          <w:sz w:val="28"/>
          <w:szCs w:val="28"/>
          <w:lang w:eastAsia="en-US"/>
        </w:rPr>
        <w:t xml:space="preserve"> </w:t>
      </w:r>
      <w:r w:rsidRPr="00454CAA">
        <w:rPr>
          <w:rFonts w:eastAsia="Calibri"/>
          <w:sz w:val="28"/>
          <w:szCs w:val="28"/>
          <w:lang w:eastAsia="en-US"/>
        </w:rPr>
        <w:t xml:space="preserve">плана работы контрольно-счетного органа муниципального образования рабочий поселок </w:t>
      </w:r>
      <w:proofErr w:type="spellStart"/>
      <w:r w:rsidRPr="00454CAA">
        <w:rPr>
          <w:rFonts w:eastAsia="Calibri"/>
          <w:sz w:val="28"/>
          <w:szCs w:val="28"/>
          <w:lang w:eastAsia="en-US"/>
        </w:rPr>
        <w:t>Новогуровский</w:t>
      </w:r>
      <w:proofErr w:type="spellEnd"/>
      <w:r w:rsidRPr="00454CAA">
        <w:rPr>
          <w:rFonts w:eastAsia="Calibri"/>
          <w:sz w:val="28"/>
          <w:szCs w:val="28"/>
          <w:lang w:eastAsia="en-US"/>
        </w:rPr>
        <w:t xml:space="preserve"> на 2024 год.</w:t>
      </w:r>
    </w:p>
    <w:p w:rsidR="00454CAA" w:rsidRPr="00454CAA" w:rsidRDefault="00454CAA" w:rsidP="00454CA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54CAA" w:rsidRPr="00454CAA" w:rsidRDefault="00454CAA" w:rsidP="00454CA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2. Предмет контрольного мероприятия: </w:t>
      </w:r>
    </w:p>
    <w:p w:rsidR="00454CAA" w:rsidRPr="00454CAA" w:rsidRDefault="00454CAA" w:rsidP="00454C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CAA">
        <w:rPr>
          <w:rFonts w:eastAsia="Calibri"/>
          <w:sz w:val="28"/>
          <w:szCs w:val="28"/>
          <w:lang w:eastAsia="en-US"/>
        </w:rPr>
        <w:t xml:space="preserve">деятельность органов местного самоуправления муниципального образования (далее – МО) по обеспечению целевого и эффективного использования имущества, находящегося в государственной и муниципальной собственности, и управлению дебиторской задолженностью по доходам от использования имущества.  </w:t>
      </w:r>
    </w:p>
    <w:p w:rsidR="00454CAA" w:rsidRPr="00454CAA" w:rsidRDefault="00454CAA" w:rsidP="00454CA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</w:p>
    <w:p w:rsidR="00454CAA" w:rsidRPr="00454CAA" w:rsidRDefault="00454CAA" w:rsidP="00454C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54CAA">
        <w:rPr>
          <w:b/>
          <w:sz w:val="28"/>
          <w:szCs w:val="28"/>
          <w:lang w:eastAsia="en-US"/>
        </w:rPr>
        <w:t xml:space="preserve">3. Объект контроля: </w:t>
      </w:r>
      <w:r w:rsidRPr="00454CAA">
        <w:rPr>
          <w:sz w:val="28"/>
          <w:szCs w:val="28"/>
          <w:lang w:eastAsia="en-US"/>
        </w:rPr>
        <w:t xml:space="preserve">Администрация МО </w:t>
      </w:r>
      <w:proofErr w:type="spellStart"/>
      <w:r w:rsidRPr="00454CAA">
        <w:rPr>
          <w:sz w:val="28"/>
          <w:szCs w:val="28"/>
          <w:lang w:eastAsia="en-US"/>
        </w:rPr>
        <w:t>р.п</w:t>
      </w:r>
      <w:proofErr w:type="spellEnd"/>
      <w:r w:rsidRPr="00454CAA">
        <w:rPr>
          <w:sz w:val="28"/>
          <w:szCs w:val="28"/>
          <w:lang w:eastAsia="en-US"/>
        </w:rPr>
        <w:t xml:space="preserve">. </w:t>
      </w:r>
      <w:proofErr w:type="spellStart"/>
      <w:r w:rsidRPr="00454CAA">
        <w:rPr>
          <w:sz w:val="28"/>
          <w:szCs w:val="28"/>
          <w:lang w:eastAsia="en-US"/>
        </w:rPr>
        <w:t>Новогуровский</w:t>
      </w:r>
      <w:proofErr w:type="spellEnd"/>
      <w:r w:rsidRPr="00454CAA">
        <w:rPr>
          <w:sz w:val="28"/>
          <w:szCs w:val="28"/>
          <w:lang w:eastAsia="en-US"/>
        </w:rPr>
        <w:t>.</w:t>
      </w:r>
    </w:p>
    <w:p w:rsidR="00454CAA" w:rsidRPr="00454CAA" w:rsidRDefault="00454CAA" w:rsidP="00454C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54CAA">
        <w:rPr>
          <w:sz w:val="28"/>
          <w:szCs w:val="28"/>
          <w:lang w:eastAsia="en-US"/>
        </w:rPr>
        <w:t xml:space="preserve">Юридический адрес учреждения: 301382 Тульская область, Алексинский район, пос. </w:t>
      </w:r>
      <w:proofErr w:type="spellStart"/>
      <w:r w:rsidRPr="00454CAA">
        <w:rPr>
          <w:sz w:val="28"/>
          <w:szCs w:val="28"/>
          <w:lang w:eastAsia="en-US"/>
        </w:rPr>
        <w:t>Новогуровский</w:t>
      </w:r>
      <w:proofErr w:type="spellEnd"/>
      <w:r w:rsidRPr="00454CAA">
        <w:rPr>
          <w:sz w:val="28"/>
          <w:szCs w:val="28"/>
          <w:lang w:eastAsia="en-US"/>
        </w:rPr>
        <w:t>, ул. Центральная, д.21</w:t>
      </w:r>
    </w:p>
    <w:p w:rsidR="00454CAA" w:rsidRPr="00454CAA" w:rsidRDefault="00454CAA" w:rsidP="00454CAA">
      <w:pPr>
        <w:tabs>
          <w:tab w:val="left" w:pos="851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/>
          <w:sz w:val="28"/>
          <w:szCs w:val="28"/>
        </w:rPr>
      </w:pPr>
      <w:r w:rsidRPr="00454CAA">
        <w:rPr>
          <w:b/>
          <w:sz w:val="28"/>
          <w:szCs w:val="28"/>
        </w:rPr>
        <w:t>4. Цели контрольного мероприятия: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b/>
          <w:sz w:val="28"/>
          <w:szCs w:val="28"/>
        </w:rPr>
        <w:t xml:space="preserve">4.1. </w:t>
      </w:r>
      <w:r w:rsidRPr="00454CAA">
        <w:rPr>
          <w:sz w:val="28"/>
          <w:szCs w:val="28"/>
        </w:rPr>
        <w:t>Проверка</w:t>
      </w:r>
      <w:r w:rsidRPr="00454CAA">
        <w:rPr>
          <w:b/>
          <w:sz w:val="28"/>
          <w:szCs w:val="28"/>
        </w:rPr>
        <w:t xml:space="preserve"> </w:t>
      </w:r>
      <w:r w:rsidRPr="00454CAA">
        <w:rPr>
          <w:sz w:val="28"/>
          <w:szCs w:val="28"/>
        </w:rPr>
        <w:t>целевого и эффективного использования имущества, находящегося в государственной и муниципальной собственности.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>В рамках данного мероприятия проводится проверка использования имущества казны городского округа</w:t>
      </w:r>
      <w:r w:rsidRPr="00454CAA">
        <w:rPr>
          <w:i/>
          <w:sz w:val="28"/>
          <w:szCs w:val="28"/>
        </w:rPr>
        <w:t xml:space="preserve"> </w:t>
      </w:r>
      <w:r w:rsidRPr="00454CAA">
        <w:rPr>
          <w:sz w:val="28"/>
          <w:szCs w:val="28"/>
        </w:rPr>
        <w:t>и вовлеченных в хозяйственный оборот земельных участков, государственная собственность на которые не разграничена, расположенных в границах городского округа</w:t>
      </w:r>
      <w:r w:rsidRPr="00454CAA">
        <w:rPr>
          <w:i/>
          <w:sz w:val="28"/>
          <w:szCs w:val="28"/>
        </w:rPr>
        <w:t>.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/>
          <w:sz w:val="28"/>
          <w:szCs w:val="28"/>
        </w:rPr>
      </w:pPr>
      <w:r w:rsidRPr="00454CAA">
        <w:rPr>
          <w:b/>
          <w:sz w:val="28"/>
          <w:szCs w:val="28"/>
        </w:rPr>
        <w:t xml:space="preserve">4.2. </w:t>
      </w:r>
      <w:r w:rsidRPr="00454CAA">
        <w:rPr>
          <w:sz w:val="28"/>
          <w:szCs w:val="28"/>
        </w:rPr>
        <w:t>Оценка эффективности управления дебиторской задолженностью по доходам от использования имущества.</w:t>
      </w:r>
      <w:r w:rsidRPr="00454CAA">
        <w:rPr>
          <w:b/>
          <w:sz w:val="28"/>
          <w:szCs w:val="28"/>
        </w:rPr>
        <w:t xml:space="preserve">  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>В рамках данного мероприятия проводится оценка эффективности управления дебиторской задолженностью по следующим доходам, поступающим в бюджет городского округа: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 xml:space="preserve"> по доходам от сдачи в аренду имущества (движимого и недвижимого), составляющего казну городского округа;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 xml:space="preserve">по доходам, получаемым в виде от арендной платы, а также средствам от продажи права на заключение договоров аренды земли, включенной в состав имущества казны городского округа; 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lastRenderedPageBreak/>
        <w:t>по доходам, получаемым в виде арендной платы за земельные участки, государственная собственность на которые не разграничена, расположенным в границах городского округа;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>доходы от платы по соглашениям об установлении сервитута;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>по доходам от платы за наем жилого помещения предоставляемого по договорам социального найма или договорам найма жилых помещений муниципального жилищного фонда, договорам найма специализированных жилых помещений;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 xml:space="preserve">по доходам от платы за право на заключение договора на размещение и эксплуатацию нестационарного торгового объекта; </w:t>
      </w:r>
    </w:p>
    <w:p w:rsidR="00454CAA" w:rsidRPr="00454CAA" w:rsidRDefault="00454CAA" w:rsidP="00454CAA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454CAA">
        <w:rPr>
          <w:sz w:val="28"/>
          <w:szCs w:val="28"/>
        </w:rPr>
        <w:t>по доходам от платы за установку и эксплуатацию рекламных конструкций на землях и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разграничена.</w:t>
      </w:r>
    </w:p>
    <w:p w:rsidR="00454CAA" w:rsidRPr="00454CAA" w:rsidRDefault="00454CAA" w:rsidP="00454CAA">
      <w:pPr>
        <w:jc w:val="both"/>
        <w:rPr>
          <w:rFonts w:eastAsia="Calibri"/>
          <w:b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        </w:t>
      </w:r>
    </w:p>
    <w:p w:rsidR="00454CAA" w:rsidRPr="00454CAA" w:rsidRDefault="00454CAA" w:rsidP="00454CAA">
      <w:pPr>
        <w:jc w:val="both"/>
        <w:rPr>
          <w:rFonts w:eastAsia="Calibri"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454CAA">
        <w:rPr>
          <w:rFonts w:eastAsia="Calibri"/>
          <w:b/>
          <w:sz w:val="28"/>
          <w:szCs w:val="28"/>
          <w:lang w:eastAsia="en-US"/>
        </w:rPr>
        <w:t>.    Срок проведения контрольных действий:</w:t>
      </w:r>
      <w:r w:rsidRPr="00454CAA">
        <w:rPr>
          <w:rFonts w:eastAsia="Calibri"/>
          <w:sz w:val="28"/>
          <w:szCs w:val="28"/>
          <w:lang w:eastAsia="en-US"/>
        </w:rPr>
        <w:t xml:space="preserve"> </w:t>
      </w:r>
      <w:r w:rsidR="00A1572B">
        <w:rPr>
          <w:rFonts w:eastAsia="Calibri"/>
          <w:sz w:val="28"/>
          <w:szCs w:val="28"/>
          <w:lang w:eastAsia="en-US"/>
        </w:rPr>
        <w:t>15</w:t>
      </w:r>
      <w:r w:rsidRPr="00454CAA">
        <w:rPr>
          <w:rFonts w:eastAsia="Calibri"/>
          <w:sz w:val="28"/>
          <w:szCs w:val="28"/>
          <w:lang w:eastAsia="en-US"/>
        </w:rPr>
        <w:t xml:space="preserve"> </w:t>
      </w:r>
      <w:r w:rsidR="00A1572B">
        <w:rPr>
          <w:rFonts w:eastAsia="Calibri"/>
          <w:sz w:val="28"/>
          <w:szCs w:val="28"/>
          <w:lang w:eastAsia="en-US"/>
        </w:rPr>
        <w:t>мая</w:t>
      </w:r>
      <w:r w:rsidRPr="00454CAA">
        <w:rPr>
          <w:rFonts w:eastAsia="Calibri"/>
          <w:sz w:val="28"/>
          <w:szCs w:val="28"/>
          <w:lang w:eastAsia="en-US"/>
        </w:rPr>
        <w:t xml:space="preserve"> 2024 года – </w:t>
      </w:r>
      <w:r w:rsidR="00A1572B">
        <w:rPr>
          <w:rFonts w:eastAsia="Calibri"/>
          <w:sz w:val="28"/>
          <w:szCs w:val="28"/>
          <w:lang w:eastAsia="en-US"/>
        </w:rPr>
        <w:t>31 мая</w:t>
      </w:r>
      <w:r w:rsidRPr="00454CAA">
        <w:rPr>
          <w:rFonts w:eastAsia="Calibri"/>
          <w:sz w:val="28"/>
          <w:szCs w:val="28"/>
          <w:lang w:eastAsia="en-US"/>
        </w:rPr>
        <w:t xml:space="preserve"> 2024 года.</w:t>
      </w:r>
    </w:p>
    <w:p w:rsidR="00454CAA" w:rsidRPr="00454CAA" w:rsidRDefault="00454CAA" w:rsidP="00454CAA">
      <w:pPr>
        <w:jc w:val="both"/>
        <w:rPr>
          <w:rFonts w:eastAsia="Calibri"/>
          <w:b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       </w:t>
      </w:r>
    </w:p>
    <w:p w:rsidR="00454CAA" w:rsidRPr="00454CAA" w:rsidRDefault="00454CAA" w:rsidP="00454CAA">
      <w:pPr>
        <w:jc w:val="both"/>
        <w:rPr>
          <w:rFonts w:eastAsia="Calibri"/>
          <w:sz w:val="28"/>
          <w:szCs w:val="28"/>
          <w:lang w:eastAsia="en-US"/>
        </w:rPr>
      </w:pPr>
      <w:r w:rsidRPr="00454CAA">
        <w:rPr>
          <w:rFonts w:eastAsia="Calibri"/>
          <w:b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454CAA">
        <w:rPr>
          <w:rFonts w:eastAsia="Calibri"/>
          <w:b/>
          <w:sz w:val="28"/>
          <w:szCs w:val="28"/>
          <w:lang w:eastAsia="en-US"/>
        </w:rPr>
        <w:t xml:space="preserve">. Проверяемый период деятельности объекта контроля: </w:t>
      </w:r>
      <w:r w:rsidRPr="00454CAA">
        <w:rPr>
          <w:rFonts w:eastAsia="Calibri"/>
          <w:sz w:val="28"/>
          <w:szCs w:val="28"/>
          <w:lang w:eastAsia="en-US"/>
        </w:rPr>
        <w:t>2023 год.</w:t>
      </w:r>
    </w:p>
    <w:p w:rsidR="00454CAA" w:rsidRPr="00454CAA" w:rsidRDefault="00454CAA" w:rsidP="00454CAA">
      <w:pPr>
        <w:jc w:val="both"/>
        <w:rPr>
          <w:rFonts w:eastAsia="Calibri"/>
          <w:sz w:val="28"/>
          <w:szCs w:val="28"/>
          <w:lang w:eastAsia="en-US"/>
        </w:rPr>
      </w:pPr>
    </w:p>
    <w:p w:rsidR="00454CAA" w:rsidRDefault="00454CAA" w:rsidP="00454CA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54CAA">
        <w:rPr>
          <w:b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</w:t>
      </w:r>
    </w:p>
    <w:p w:rsidR="0068115B" w:rsidRPr="002C2D2D" w:rsidRDefault="0068115B" w:rsidP="00454CAA">
      <w:pPr>
        <w:ind w:left="870"/>
        <w:jc w:val="both"/>
        <w:rPr>
          <w:b/>
          <w:szCs w:val="28"/>
        </w:rPr>
      </w:pPr>
      <w:r w:rsidRPr="007501D9">
        <w:rPr>
          <w:color w:val="FF0000"/>
          <w:sz w:val="28"/>
          <w:szCs w:val="28"/>
        </w:rPr>
        <w:tab/>
      </w:r>
    </w:p>
    <w:p w:rsidR="0068115B" w:rsidRPr="00454CAA" w:rsidRDefault="00454CAA" w:rsidP="00454CAA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454CAA">
        <w:rPr>
          <w:b/>
          <w:sz w:val="28"/>
          <w:szCs w:val="28"/>
        </w:rPr>
        <w:t>Анализ муниципальных правовых актов по учету и использованию имущества, управлению и распоряжению имуществом</w:t>
      </w:r>
    </w:p>
    <w:p w:rsidR="00454CAA" w:rsidRDefault="00454CAA" w:rsidP="00454CAA">
      <w:pPr>
        <w:ind w:firstLine="709"/>
        <w:jc w:val="both"/>
        <w:rPr>
          <w:sz w:val="28"/>
          <w:szCs w:val="28"/>
        </w:rPr>
      </w:pPr>
    </w:p>
    <w:p w:rsidR="00BC12AC" w:rsidRDefault="00454CAA" w:rsidP="00454CAA">
      <w:pPr>
        <w:ind w:firstLine="709"/>
        <w:jc w:val="both"/>
        <w:rPr>
          <w:sz w:val="28"/>
          <w:szCs w:val="28"/>
        </w:rPr>
      </w:pPr>
      <w:r w:rsidRPr="00454CAA">
        <w:rPr>
          <w:sz w:val="28"/>
          <w:szCs w:val="28"/>
        </w:rPr>
        <w:t>Согласно статье 51 Федерального закона РФ от 06.10.2003 года № 131-ФЗ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«Об общих принципах организации местного самоуправления в РФ», органы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местного самоуправления от имени муниципального образования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самостоятельно владеют, пользуются и распоряжаются муниципальным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имуществом в соответствии с Конституцией Российской Федерации,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федеральными законами и принимаемыми в соответствии с ними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нормативными правовыми актами органов местного самоуправления.</w:t>
      </w:r>
      <w:r>
        <w:rPr>
          <w:sz w:val="28"/>
          <w:szCs w:val="28"/>
        </w:rPr>
        <w:t xml:space="preserve"> </w:t>
      </w:r>
    </w:p>
    <w:p w:rsidR="00BC12AC" w:rsidRPr="00BC12AC" w:rsidRDefault="00BC12AC" w:rsidP="00BC12AC">
      <w:pPr>
        <w:ind w:firstLine="709"/>
        <w:jc w:val="both"/>
        <w:rPr>
          <w:sz w:val="28"/>
          <w:szCs w:val="28"/>
        </w:rPr>
      </w:pPr>
      <w:r w:rsidRPr="00BC12AC">
        <w:rPr>
          <w:sz w:val="28"/>
          <w:szCs w:val="28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C12AC" w:rsidRPr="00BC12AC" w:rsidRDefault="00BC12AC" w:rsidP="00BC12AC">
      <w:pPr>
        <w:ind w:firstLine="709"/>
        <w:jc w:val="both"/>
        <w:rPr>
          <w:sz w:val="28"/>
          <w:szCs w:val="28"/>
        </w:rPr>
      </w:pPr>
      <w:r w:rsidRPr="00BC12AC">
        <w:rPr>
          <w:sz w:val="28"/>
          <w:szCs w:val="28"/>
        </w:rPr>
        <w:t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 Доходы от использования и приватизации муниципального имущества поступают в местные бюджеты.</w:t>
      </w:r>
    </w:p>
    <w:p w:rsidR="00BC12AC" w:rsidRDefault="00BC12AC" w:rsidP="00BC12AC">
      <w:pPr>
        <w:ind w:firstLine="709"/>
        <w:jc w:val="both"/>
        <w:rPr>
          <w:sz w:val="28"/>
          <w:szCs w:val="28"/>
        </w:rPr>
      </w:pPr>
      <w:r w:rsidRPr="00BC12AC">
        <w:rPr>
          <w:sz w:val="28"/>
          <w:szCs w:val="28"/>
        </w:rPr>
        <w:lastRenderedPageBreak/>
        <w:t>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68115B" w:rsidRDefault="00454CAA" w:rsidP="00454CAA">
      <w:pPr>
        <w:ind w:firstLine="709"/>
        <w:jc w:val="both"/>
        <w:rPr>
          <w:sz w:val="28"/>
          <w:szCs w:val="28"/>
        </w:rPr>
      </w:pPr>
      <w:r w:rsidRPr="00454CAA">
        <w:rPr>
          <w:sz w:val="28"/>
          <w:szCs w:val="28"/>
        </w:rPr>
        <w:t>Органом, осуществляющим проведение единой политики в сфере</w:t>
      </w:r>
      <w:r>
        <w:rPr>
          <w:sz w:val="28"/>
          <w:szCs w:val="28"/>
        </w:rPr>
        <w:t xml:space="preserve"> </w:t>
      </w:r>
      <w:r w:rsidRPr="00454CAA">
        <w:rPr>
          <w:sz w:val="28"/>
          <w:szCs w:val="28"/>
        </w:rPr>
        <w:t>имущественных и земельных отношений на территории</w:t>
      </w:r>
      <w:r>
        <w:rPr>
          <w:sz w:val="28"/>
          <w:szCs w:val="28"/>
        </w:rPr>
        <w:t xml:space="preserve"> муниципального образования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является администрация </w:t>
      </w:r>
      <w:r w:rsidRPr="00454CAA"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 w:rsidRPr="00454CAA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>, а именно — сект</w:t>
      </w:r>
      <w:r w:rsidR="00DB1D61">
        <w:rPr>
          <w:sz w:val="28"/>
          <w:szCs w:val="28"/>
        </w:rPr>
        <w:t>о</w:t>
      </w:r>
      <w:r>
        <w:rPr>
          <w:sz w:val="28"/>
          <w:szCs w:val="28"/>
        </w:rPr>
        <w:t>р финансово-экономических и земельных отношений.</w:t>
      </w:r>
    </w:p>
    <w:p w:rsidR="00DB1D61" w:rsidRDefault="00F438A7" w:rsidP="00F438A7">
      <w:pPr>
        <w:ind w:firstLine="709"/>
        <w:jc w:val="both"/>
        <w:rPr>
          <w:sz w:val="28"/>
          <w:szCs w:val="28"/>
        </w:rPr>
      </w:pPr>
      <w:r w:rsidRPr="00F438A7">
        <w:rPr>
          <w:sz w:val="28"/>
          <w:szCs w:val="28"/>
        </w:rPr>
        <w:t>Управление и распоряжение имуществом в муниципальном</w:t>
      </w:r>
      <w:r w:rsidR="00E871ED">
        <w:rPr>
          <w:sz w:val="28"/>
          <w:szCs w:val="28"/>
        </w:rPr>
        <w:t xml:space="preserve"> образовании рабочий посёлок </w:t>
      </w:r>
      <w:proofErr w:type="spellStart"/>
      <w:r w:rsidR="00E871ED">
        <w:rPr>
          <w:sz w:val="28"/>
          <w:szCs w:val="28"/>
        </w:rPr>
        <w:t>Новогуровский</w:t>
      </w:r>
      <w:proofErr w:type="spellEnd"/>
      <w:r w:rsidR="00E871ED">
        <w:rPr>
          <w:sz w:val="28"/>
          <w:szCs w:val="28"/>
        </w:rPr>
        <w:t xml:space="preserve"> </w:t>
      </w:r>
      <w:r w:rsidRPr="00F438A7">
        <w:rPr>
          <w:sz w:val="28"/>
          <w:szCs w:val="28"/>
        </w:rPr>
        <w:t>регламентируется следу</w:t>
      </w:r>
      <w:r w:rsidR="00DB1D61">
        <w:rPr>
          <w:sz w:val="28"/>
          <w:szCs w:val="28"/>
        </w:rPr>
        <w:t>ющими нормативными актами:</w:t>
      </w:r>
    </w:p>
    <w:p w:rsidR="00222279" w:rsidRDefault="00222279" w:rsidP="00F4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3C6181">
        <w:rPr>
          <w:sz w:val="28"/>
          <w:szCs w:val="28"/>
        </w:rPr>
        <w:t xml:space="preserve"> </w:t>
      </w:r>
      <w:r w:rsidR="00DB1D61" w:rsidRPr="00DB1D61">
        <w:rPr>
          <w:sz w:val="28"/>
          <w:szCs w:val="28"/>
        </w:rPr>
        <w:t>Положени</w:t>
      </w:r>
      <w:r w:rsidR="003C6181">
        <w:rPr>
          <w:sz w:val="28"/>
          <w:szCs w:val="28"/>
        </w:rPr>
        <w:t>е</w:t>
      </w:r>
      <w:r w:rsidR="00DB1D61" w:rsidRPr="00DB1D61">
        <w:rPr>
          <w:sz w:val="28"/>
          <w:szCs w:val="28"/>
        </w:rPr>
        <w:t xml:space="preserve"> о порядке владения, пользования и распоряжения муниципальной собственностью муниципального образовани</w:t>
      </w:r>
      <w:r w:rsidR="003C6181">
        <w:rPr>
          <w:sz w:val="28"/>
          <w:szCs w:val="28"/>
        </w:rPr>
        <w:t xml:space="preserve">я рабочий поселок </w:t>
      </w:r>
      <w:proofErr w:type="spellStart"/>
      <w:r w:rsidR="003C6181">
        <w:rPr>
          <w:sz w:val="28"/>
          <w:szCs w:val="28"/>
        </w:rPr>
        <w:t>Новогуровский</w:t>
      </w:r>
      <w:proofErr w:type="spellEnd"/>
      <w:r w:rsidR="003C6181">
        <w:rPr>
          <w:sz w:val="28"/>
          <w:szCs w:val="28"/>
        </w:rPr>
        <w:t>, утвержденное р</w:t>
      </w:r>
      <w:r w:rsidR="003C6181" w:rsidRPr="003C6181">
        <w:rPr>
          <w:sz w:val="28"/>
          <w:szCs w:val="28"/>
        </w:rPr>
        <w:t>ешение</w:t>
      </w:r>
      <w:r w:rsidR="003C6181">
        <w:rPr>
          <w:sz w:val="28"/>
          <w:szCs w:val="28"/>
        </w:rPr>
        <w:t>м</w:t>
      </w:r>
      <w:r w:rsidR="003C6181" w:rsidRPr="003C6181">
        <w:rPr>
          <w:sz w:val="28"/>
          <w:szCs w:val="28"/>
        </w:rPr>
        <w:t xml:space="preserve"> Собрания депутатов муниципального образования рабочий поселок </w:t>
      </w:r>
      <w:proofErr w:type="spellStart"/>
      <w:r w:rsidR="003C6181" w:rsidRPr="003C6181">
        <w:rPr>
          <w:sz w:val="28"/>
          <w:szCs w:val="28"/>
        </w:rPr>
        <w:t>Новогуровский</w:t>
      </w:r>
      <w:proofErr w:type="spellEnd"/>
      <w:r w:rsidR="003C6181" w:rsidRPr="003C6181">
        <w:rPr>
          <w:sz w:val="28"/>
          <w:szCs w:val="28"/>
        </w:rPr>
        <w:t xml:space="preserve"> Тульской области от 16 апреля 2014 г. N 59/9 </w:t>
      </w:r>
      <w:r w:rsidR="00DB1D61" w:rsidRPr="00DB1D61">
        <w:rPr>
          <w:sz w:val="28"/>
          <w:szCs w:val="28"/>
        </w:rPr>
        <w:t>(</w:t>
      </w:r>
      <w:r w:rsidR="00DF0E1E">
        <w:rPr>
          <w:sz w:val="28"/>
          <w:szCs w:val="28"/>
        </w:rPr>
        <w:t xml:space="preserve">далее </w:t>
      </w:r>
      <w:r w:rsidR="003C6181">
        <w:rPr>
          <w:sz w:val="28"/>
          <w:szCs w:val="28"/>
        </w:rPr>
        <w:t>— Положение</w:t>
      </w:r>
      <w:r w:rsidR="00DB1D61" w:rsidRPr="00DB1D61">
        <w:rPr>
          <w:sz w:val="28"/>
          <w:szCs w:val="28"/>
        </w:rPr>
        <w:t>)</w:t>
      </w:r>
      <w:r w:rsidR="00DB1D61">
        <w:rPr>
          <w:sz w:val="28"/>
          <w:szCs w:val="28"/>
        </w:rPr>
        <w:t>;</w:t>
      </w:r>
    </w:p>
    <w:p w:rsidR="00222279" w:rsidRDefault="00DB1D61" w:rsidP="00DB1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B1D61">
        <w:rPr>
          <w:sz w:val="28"/>
          <w:szCs w:val="28"/>
        </w:rPr>
        <w:t xml:space="preserve">Порядок и условия предоставления муниципального имущества муниципального образования рабочий поселок </w:t>
      </w:r>
      <w:proofErr w:type="spellStart"/>
      <w:r w:rsidRPr="00DB1D61">
        <w:rPr>
          <w:sz w:val="28"/>
          <w:szCs w:val="28"/>
        </w:rPr>
        <w:t>Новогуровский</w:t>
      </w:r>
      <w:proofErr w:type="spellEnd"/>
      <w:r w:rsidRPr="00DB1D61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</w:r>
      <w:r>
        <w:rPr>
          <w:sz w:val="28"/>
          <w:szCs w:val="28"/>
        </w:rPr>
        <w:t>. Утвержденный р</w:t>
      </w:r>
      <w:r w:rsidRPr="00DB1D61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DB1D61">
        <w:rPr>
          <w:sz w:val="28"/>
          <w:szCs w:val="28"/>
        </w:rPr>
        <w:t xml:space="preserve"> Собрания депутатов муниципального образования рабочий поселок </w:t>
      </w:r>
      <w:proofErr w:type="spellStart"/>
      <w:r w:rsidRPr="00DB1D61">
        <w:rPr>
          <w:sz w:val="28"/>
          <w:szCs w:val="28"/>
        </w:rPr>
        <w:t>Новогуровский</w:t>
      </w:r>
      <w:proofErr w:type="spellEnd"/>
      <w:r w:rsidRPr="00DB1D61">
        <w:rPr>
          <w:sz w:val="28"/>
          <w:szCs w:val="28"/>
        </w:rPr>
        <w:t xml:space="preserve"> Тульской области от </w:t>
      </w:r>
      <w:r>
        <w:rPr>
          <w:sz w:val="28"/>
          <w:szCs w:val="28"/>
        </w:rPr>
        <w:t>25 января</w:t>
      </w:r>
      <w:r w:rsidRPr="00DB1D61">
        <w:rPr>
          <w:sz w:val="28"/>
          <w:szCs w:val="28"/>
        </w:rPr>
        <w:t xml:space="preserve"> 201</w:t>
      </w:r>
      <w:r>
        <w:rPr>
          <w:sz w:val="28"/>
          <w:szCs w:val="28"/>
        </w:rPr>
        <w:t>9 г. N 82/7</w:t>
      </w:r>
      <w:r w:rsidR="003C6181">
        <w:rPr>
          <w:sz w:val="28"/>
          <w:szCs w:val="28"/>
        </w:rPr>
        <w:t xml:space="preserve"> (далее — Порядок)</w:t>
      </w:r>
      <w:r>
        <w:rPr>
          <w:sz w:val="28"/>
          <w:szCs w:val="28"/>
        </w:rPr>
        <w:t>.</w:t>
      </w:r>
    </w:p>
    <w:p w:rsidR="00C03DF2" w:rsidRDefault="00C03DF2" w:rsidP="00DB1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А</w:t>
      </w:r>
      <w:r w:rsidRPr="00C03DF2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C03DF2">
        <w:rPr>
          <w:sz w:val="28"/>
          <w:szCs w:val="28"/>
        </w:rPr>
        <w:t xml:space="preserve"> регламент предоставления муниципальной услуги «Предоставление информации об объектах учета из реестра муниципального имущества»</w:t>
      </w:r>
      <w:r w:rsidR="00A551F4">
        <w:rPr>
          <w:sz w:val="28"/>
          <w:szCs w:val="28"/>
        </w:rPr>
        <w:t>, утвержденный п</w:t>
      </w:r>
      <w:r w:rsidR="00A551F4" w:rsidRPr="00A551F4">
        <w:rPr>
          <w:sz w:val="28"/>
          <w:szCs w:val="28"/>
        </w:rPr>
        <w:t>остановлением администрации муниципа</w:t>
      </w:r>
      <w:r w:rsidR="00A551F4">
        <w:rPr>
          <w:sz w:val="28"/>
          <w:szCs w:val="28"/>
        </w:rPr>
        <w:t>льного образования рабочий посе</w:t>
      </w:r>
      <w:r w:rsidR="00A551F4" w:rsidRPr="00A551F4">
        <w:rPr>
          <w:sz w:val="28"/>
          <w:szCs w:val="28"/>
        </w:rPr>
        <w:t xml:space="preserve">лок </w:t>
      </w:r>
      <w:proofErr w:type="spellStart"/>
      <w:r w:rsidR="00A551F4" w:rsidRPr="00A551F4">
        <w:rPr>
          <w:sz w:val="28"/>
          <w:szCs w:val="28"/>
        </w:rPr>
        <w:t>Новогуровск</w:t>
      </w:r>
      <w:r w:rsidR="00A551F4">
        <w:rPr>
          <w:sz w:val="28"/>
          <w:szCs w:val="28"/>
        </w:rPr>
        <w:t>ий</w:t>
      </w:r>
      <w:proofErr w:type="spellEnd"/>
      <w:r w:rsidR="00A551F4">
        <w:rPr>
          <w:sz w:val="28"/>
          <w:szCs w:val="28"/>
        </w:rPr>
        <w:t xml:space="preserve"> от 24 ноября 2022 года № 218</w:t>
      </w:r>
      <w:r>
        <w:rPr>
          <w:sz w:val="28"/>
          <w:szCs w:val="28"/>
        </w:rPr>
        <w:t xml:space="preserve"> (далее — Регламент).</w:t>
      </w:r>
    </w:p>
    <w:p w:rsidR="00222279" w:rsidRDefault="00222279" w:rsidP="00222279">
      <w:pPr>
        <w:ind w:firstLine="709"/>
        <w:jc w:val="both"/>
        <w:rPr>
          <w:sz w:val="28"/>
          <w:szCs w:val="28"/>
        </w:rPr>
      </w:pPr>
      <w:r w:rsidRPr="00222279">
        <w:rPr>
          <w:sz w:val="28"/>
          <w:szCs w:val="28"/>
        </w:rPr>
        <w:t>Согласно пункту 5 статьи 51 Федерального закона от 06.10.2003 года №131- ФЗ «Об общих принципах организации местного самоупр</w:t>
      </w:r>
      <w:r w:rsidR="00D5750E">
        <w:rPr>
          <w:sz w:val="28"/>
          <w:szCs w:val="28"/>
        </w:rPr>
        <w:t>авления в Российской Федерации</w:t>
      </w:r>
      <w:proofErr w:type="gramStart"/>
      <w:r w:rsidR="00D5750E">
        <w:rPr>
          <w:sz w:val="28"/>
          <w:szCs w:val="28"/>
        </w:rPr>
        <w:t>»</w:t>
      </w:r>
      <w:proofErr w:type="gramEnd"/>
      <w:r w:rsidR="00D5750E">
        <w:rPr>
          <w:sz w:val="28"/>
          <w:szCs w:val="28"/>
        </w:rPr>
        <w:t xml:space="preserve"> </w:t>
      </w:r>
      <w:r w:rsidRPr="00222279">
        <w:rPr>
          <w:sz w:val="28"/>
          <w:szCs w:val="28"/>
        </w:rPr>
        <w:t>органы местного самоуправления ведут реестры муниципального имущества в порядке, установленном уполномоченным Правительством РФ федеральным органом исполнительной власти. Указанный порядок определен Приказом Минэкономразвития РФ от 30.08.2011 года №424 «Об утверждении порядка ведения органами местного самоуправления реестров муниципального имущества» (далее - Приказ №424 от 30.08.2011 года).</w:t>
      </w:r>
    </w:p>
    <w:p w:rsidR="00023A6F" w:rsidRDefault="00023A6F" w:rsidP="00023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реестра муни</w:t>
      </w:r>
      <w:r w:rsidR="00267490">
        <w:rPr>
          <w:sz w:val="28"/>
          <w:szCs w:val="28"/>
        </w:rPr>
        <w:t xml:space="preserve">ципального имущества </w:t>
      </w:r>
      <w:r w:rsidRPr="00F438A7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рабочий посёлок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</w:t>
      </w:r>
      <w:r w:rsidR="00D00C9D" w:rsidRPr="00D00C9D">
        <w:rPr>
          <w:i/>
          <w:sz w:val="28"/>
          <w:szCs w:val="28"/>
        </w:rPr>
        <w:t>отсутствует</w:t>
      </w:r>
      <w:r w:rsidR="00D00C9D">
        <w:rPr>
          <w:sz w:val="28"/>
          <w:szCs w:val="28"/>
        </w:rPr>
        <w:t xml:space="preserve">. </w:t>
      </w:r>
    </w:p>
    <w:p w:rsidR="00D00C9D" w:rsidRDefault="00D00C9D" w:rsidP="00023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отсутствуют правовые акты по управлению и распоряжению имуществом, устанавливающие:</w:t>
      </w:r>
    </w:p>
    <w:p w:rsidR="0072259D" w:rsidRPr="0072259D" w:rsidRDefault="0072259D" w:rsidP="00722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72259D">
        <w:rPr>
          <w:sz w:val="28"/>
          <w:szCs w:val="28"/>
        </w:rPr>
        <w:t xml:space="preserve"> минимальный размер стоимости движимого имущества либо иного не относящегося к недвижимости имущества, подлежащего учету в реестре муниципального имущества;</w:t>
      </w:r>
    </w:p>
    <w:p w:rsidR="0072259D" w:rsidRPr="0072259D" w:rsidRDefault="0072259D" w:rsidP="00722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Pr="0072259D">
        <w:rPr>
          <w:sz w:val="28"/>
          <w:szCs w:val="28"/>
        </w:rPr>
        <w:t xml:space="preserve"> порядок размещения сведений из реестра муниципального имущества;</w:t>
      </w:r>
    </w:p>
    <w:p w:rsidR="0072259D" w:rsidRPr="0072259D" w:rsidRDefault="0072259D" w:rsidP="0072259D">
      <w:pPr>
        <w:ind w:firstLine="709"/>
        <w:jc w:val="both"/>
        <w:rPr>
          <w:sz w:val="28"/>
          <w:szCs w:val="28"/>
        </w:rPr>
      </w:pPr>
      <w:r w:rsidRPr="00731AA8">
        <w:rPr>
          <w:sz w:val="28"/>
          <w:szCs w:val="28"/>
        </w:rPr>
        <w:t>—  порядок предоставления имущества в безвозмездное пользование;</w:t>
      </w:r>
    </w:p>
    <w:p w:rsidR="0072259D" w:rsidRPr="0072259D" w:rsidRDefault="0072259D" w:rsidP="00722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72259D">
        <w:rPr>
          <w:sz w:val="28"/>
          <w:szCs w:val="28"/>
        </w:rPr>
        <w:t xml:space="preserve">  порядок передачи имущества в постоян</w:t>
      </w:r>
      <w:r w:rsidR="003E3663">
        <w:rPr>
          <w:sz w:val="28"/>
          <w:szCs w:val="28"/>
        </w:rPr>
        <w:t>ное (бессрочное)</w:t>
      </w:r>
      <w:r w:rsidRPr="0072259D">
        <w:rPr>
          <w:sz w:val="28"/>
          <w:szCs w:val="28"/>
        </w:rPr>
        <w:t xml:space="preserve"> пользование; </w:t>
      </w:r>
    </w:p>
    <w:p w:rsidR="0072259D" w:rsidRPr="0072259D" w:rsidRDefault="0072259D" w:rsidP="00722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72259D">
        <w:rPr>
          <w:sz w:val="28"/>
          <w:szCs w:val="28"/>
        </w:rPr>
        <w:t xml:space="preserve">  порядок выбытия имущества в результате реализации, приватизации, в связи с передачей в уставный капитал (фонд) организаций;</w:t>
      </w:r>
    </w:p>
    <w:p w:rsidR="00980CCE" w:rsidRDefault="0072259D" w:rsidP="00722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72259D">
        <w:rPr>
          <w:sz w:val="28"/>
          <w:szCs w:val="28"/>
        </w:rPr>
        <w:t xml:space="preserve"> порядок изъятия излишнего, неиспользуемого не по назначению имущества, закрепленного за муниципальными учреждениями или муниципальными казенными предприятиями на праве </w:t>
      </w:r>
      <w:r w:rsidR="00731AA8" w:rsidRPr="0072259D">
        <w:rPr>
          <w:sz w:val="28"/>
          <w:szCs w:val="28"/>
        </w:rPr>
        <w:t>оперативного управления,</w:t>
      </w:r>
      <w:r w:rsidRPr="0072259D">
        <w:rPr>
          <w:sz w:val="28"/>
          <w:szCs w:val="28"/>
        </w:rPr>
        <w:t xml:space="preserve"> либо приобретенного ими за счет средств, выделенных им собственником на приобретение этого имущества.</w:t>
      </w:r>
      <w:r w:rsidR="00D00C9D">
        <w:rPr>
          <w:sz w:val="28"/>
          <w:szCs w:val="28"/>
        </w:rPr>
        <w:t xml:space="preserve"> </w:t>
      </w:r>
    </w:p>
    <w:p w:rsidR="00980CCE" w:rsidRDefault="007A035C" w:rsidP="007A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035C">
        <w:rPr>
          <w:sz w:val="28"/>
          <w:szCs w:val="28"/>
        </w:rPr>
        <w:t>орядок предоставления сведений из реестра муниципального имущества</w:t>
      </w:r>
      <w:r>
        <w:rPr>
          <w:sz w:val="28"/>
          <w:szCs w:val="28"/>
        </w:rPr>
        <w:t xml:space="preserve"> установлен </w:t>
      </w:r>
      <w:r w:rsidR="00A551F4">
        <w:rPr>
          <w:sz w:val="28"/>
          <w:szCs w:val="28"/>
        </w:rPr>
        <w:t>Регламентом.</w:t>
      </w:r>
      <w:r>
        <w:rPr>
          <w:sz w:val="28"/>
          <w:szCs w:val="28"/>
        </w:rPr>
        <w:t xml:space="preserve"> Также подготовлен проект нового административного регламента, взамен предыдущему. </w:t>
      </w:r>
    </w:p>
    <w:p w:rsidR="007A035C" w:rsidRDefault="00766CCA" w:rsidP="00023A6F">
      <w:pPr>
        <w:ind w:firstLine="709"/>
        <w:jc w:val="both"/>
        <w:rPr>
          <w:sz w:val="28"/>
          <w:szCs w:val="28"/>
        </w:rPr>
      </w:pPr>
      <w:r w:rsidRPr="00731AA8">
        <w:rPr>
          <w:sz w:val="28"/>
          <w:szCs w:val="28"/>
        </w:rPr>
        <w:t xml:space="preserve">Порядок предоставления имущества в безвозмездное пользование </w:t>
      </w:r>
      <w:r w:rsidR="00731AA8" w:rsidRPr="00731AA8">
        <w:rPr>
          <w:i/>
          <w:sz w:val="28"/>
          <w:szCs w:val="28"/>
        </w:rPr>
        <w:t>отсутствует</w:t>
      </w:r>
      <w:r w:rsidR="00731AA8">
        <w:rPr>
          <w:sz w:val="28"/>
          <w:szCs w:val="28"/>
        </w:rPr>
        <w:t xml:space="preserve">. </w:t>
      </w:r>
    </w:p>
    <w:p w:rsidR="00766CCA" w:rsidRPr="00766CCA" w:rsidRDefault="00766CCA" w:rsidP="00766CCA">
      <w:pPr>
        <w:ind w:firstLine="709"/>
        <w:jc w:val="both"/>
        <w:rPr>
          <w:sz w:val="28"/>
          <w:szCs w:val="28"/>
        </w:rPr>
      </w:pPr>
      <w:r w:rsidRPr="00C20150">
        <w:rPr>
          <w:sz w:val="28"/>
          <w:szCs w:val="28"/>
        </w:rPr>
        <w:t>Порядок списания муниципального имущества</w:t>
      </w:r>
      <w:r>
        <w:rPr>
          <w:sz w:val="28"/>
          <w:szCs w:val="28"/>
        </w:rPr>
        <w:t xml:space="preserve"> установлен </w:t>
      </w:r>
      <w:r w:rsidR="00131BCB">
        <w:rPr>
          <w:sz w:val="28"/>
          <w:szCs w:val="28"/>
        </w:rPr>
        <w:t xml:space="preserve">Положением «О списании муниципального имущества и распоряжения им в муниципальном образовании рабочий поселок </w:t>
      </w:r>
      <w:proofErr w:type="spellStart"/>
      <w:r w:rsidR="00131BCB">
        <w:rPr>
          <w:sz w:val="28"/>
          <w:szCs w:val="28"/>
        </w:rPr>
        <w:t>Новогуровский</w:t>
      </w:r>
      <w:proofErr w:type="spellEnd"/>
      <w:r w:rsidR="00131BCB">
        <w:rPr>
          <w:sz w:val="28"/>
          <w:szCs w:val="28"/>
        </w:rPr>
        <w:t xml:space="preserve">», принятое решением собрания депутатов </w:t>
      </w:r>
      <w:r w:rsidRPr="00766CCA"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 w:rsidRPr="00766CCA">
        <w:rPr>
          <w:sz w:val="28"/>
          <w:szCs w:val="28"/>
        </w:rPr>
        <w:t>Новогуровский</w:t>
      </w:r>
      <w:proofErr w:type="spellEnd"/>
      <w:r w:rsidRPr="00766CCA">
        <w:rPr>
          <w:sz w:val="28"/>
          <w:szCs w:val="28"/>
        </w:rPr>
        <w:t xml:space="preserve"> </w:t>
      </w:r>
      <w:r>
        <w:rPr>
          <w:sz w:val="28"/>
          <w:szCs w:val="28"/>
        </w:rPr>
        <w:t>26 декабря 2007</w:t>
      </w:r>
      <w:r w:rsidRPr="00766CCA">
        <w:rPr>
          <w:sz w:val="28"/>
          <w:szCs w:val="28"/>
        </w:rPr>
        <w:t xml:space="preserve"> года № </w:t>
      </w:r>
      <w:r w:rsidR="00131BCB">
        <w:rPr>
          <w:sz w:val="28"/>
          <w:szCs w:val="28"/>
        </w:rPr>
        <w:t>17/</w:t>
      </w:r>
      <w:r>
        <w:rPr>
          <w:sz w:val="28"/>
          <w:szCs w:val="28"/>
        </w:rPr>
        <w:t xml:space="preserve">186. </w:t>
      </w:r>
    </w:p>
    <w:p w:rsidR="00980CCE" w:rsidRDefault="00267490" w:rsidP="00023A6F">
      <w:pPr>
        <w:ind w:firstLine="709"/>
        <w:jc w:val="both"/>
        <w:rPr>
          <w:sz w:val="28"/>
          <w:szCs w:val="28"/>
        </w:rPr>
      </w:pPr>
      <w:r w:rsidRPr="00267490">
        <w:rPr>
          <w:sz w:val="28"/>
          <w:szCs w:val="28"/>
        </w:rPr>
        <w:t xml:space="preserve">Порядок предоставления в аренду муниципального имущества, включенного в Перечень, осуществляется в соответствии со статьей 17.1 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№ 67), Положением о порядке владения, пользования и распоряжения муниципальной собственностью муниципального образования рабочий поселок </w:t>
      </w:r>
      <w:proofErr w:type="spellStart"/>
      <w:r w:rsidRPr="00267490">
        <w:rPr>
          <w:sz w:val="28"/>
          <w:szCs w:val="28"/>
        </w:rPr>
        <w:t>Новогуровский</w:t>
      </w:r>
      <w:proofErr w:type="spellEnd"/>
      <w:r w:rsidRPr="00267490">
        <w:rPr>
          <w:sz w:val="28"/>
          <w:szCs w:val="28"/>
        </w:rPr>
        <w:t xml:space="preserve">, утвержденным решением Собрания депутатов муниципального образования рабочий поселок </w:t>
      </w:r>
      <w:proofErr w:type="spellStart"/>
      <w:r w:rsidRPr="00267490">
        <w:rPr>
          <w:sz w:val="28"/>
          <w:szCs w:val="28"/>
        </w:rPr>
        <w:t>Новогуровский</w:t>
      </w:r>
      <w:proofErr w:type="spellEnd"/>
      <w:r w:rsidRPr="00267490">
        <w:rPr>
          <w:sz w:val="28"/>
          <w:szCs w:val="28"/>
        </w:rPr>
        <w:t xml:space="preserve"> от 16.04.2014 № 59/9.</w:t>
      </w:r>
      <w:r w:rsidR="00DF0E1E">
        <w:rPr>
          <w:sz w:val="28"/>
          <w:szCs w:val="28"/>
        </w:rPr>
        <w:t xml:space="preserve"> </w:t>
      </w:r>
      <w:r w:rsidR="00DF0E1E" w:rsidRPr="00DF0E1E">
        <w:rPr>
          <w:sz w:val="28"/>
          <w:szCs w:val="28"/>
        </w:rPr>
        <w:t>Размер арендной платы устанавливается в  соответствии с отчетом независимой оценки, подготовленной в соответствии с Федеральным законом от 29.07.1998 № 135-ФЗ «Об оценочной деятельности в Российской Федерации».</w:t>
      </w:r>
    </w:p>
    <w:p w:rsidR="00DF0E1E" w:rsidRPr="00DF0E1E" w:rsidRDefault="00DF0E1E" w:rsidP="00DF0E1E">
      <w:pPr>
        <w:ind w:firstLine="709"/>
        <w:jc w:val="both"/>
        <w:rPr>
          <w:sz w:val="28"/>
          <w:szCs w:val="28"/>
        </w:rPr>
      </w:pPr>
      <w:r w:rsidRPr="00DF0E1E">
        <w:rPr>
          <w:sz w:val="28"/>
          <w:szCs w:val="28"/>
        </w:rPr>
        <w:t>Статья 11</w:t>
      </w:r>
      <w:r>
        <w:rPr>
          <w:sz w:val="28"/>
          <w:szCs w:val="28"/>
        </w:rPr>
        <w:t xml:space="preserve"> </w:t>
      </w:r>
      <w:r w:rsidR="003C6181">
        <w:rPr>
          <w:sz w:val="28"/>
          <w:szCs w:val="28"/>
        </w:rPr>
        <w:t>Положения</w:t>
      </w:r>
      <w:r w:rsidRPr="00DF0E1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 ф</w:t>
      </w:r>
      <w:r w:rsidRPr="00DF0E1E">
        <w:rPr>
          <w:sz w:val="28"/>
          <w:szCs w:val="28"/>
        </w:rPr>
        <w:t>ормирование и учет казны муниципального образования</w:t>
      </w:r>
      <w:r>
        <w:rPr>
          <w:sz w:val="28"/>
          <w:szCs w:val="28"/>
        </w:rPr>
        <w:t xml:space="preserve">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>, где р</w:t>
      </w:r>
      <w:r w:rsidRPr="00DF0E1E">
        <w:rPr>
          <w:sz w:val="28"/>
          <w:szCs w:val="28"/>
        </w:rPr>
        <w:t>аспоряжение объектами муниципальной казны осуществляется следующими способами:</w:t>
      </w:r>
    </w:p>
    <w:p w:rsidR="00DF0E1E" w:rsidRPr="00DF0E1E" w:rsidRDefault="00DF0E1E" w:rsidP="00DF0E1E">
      <w:pPr>
        <w:ind w:firstLine="709"/>
        <w:jc w:val="both"/>
        <w:rPr>
          <w:sz w:val="28"/>
          <w:szCs w:val="28"/>
        </w:rPr>
      </w:pPr>
      <w:r w:rsidRPr="00DF0E1E">
        <w:rPr>
          <w:sz w:val="28"/>
          <w:szCs w:val="28"/>
        </w:rPr>
        <w:t>- предоставление в аренду, субаренду;</w:t>
      </w:r>
    </w:p>
    <w:p w:rsidR="00DF0E1E" w:rsidRPr="00DF0E1E" w:rsidRDefault="00DF0E1E" w:rsidP="00DF0E1E">
      <w:pPr>
        <w:ind w:firstLine="709"/>
        <w:jc w:val="both"/>
        <w:rPr>
          <w:sz w:val="28"/>
          <w:szCs w:val="28"/>
        </w:rPr>
      </w:pPr>
      <w:r w:rsidRPr="00DF0E1E">
        <w:rPr>
          <w:sz w:val="28"/>
          <w:szCs w:val="28"/>
        </w:rPr>
        <w:t>- передача в безвозмездное пользование;</w:t>
      </w:r>
    </w:p>
    <w:p w:rsidR="00DF0E1E" w:rsidRPr="00DF0E1E" w:rsidRDefault="00DF0E1E" w:rsidP="00DF0E1E">
      <w:pPr>
        <w:ind w:firstLine="709"/>
        <w:jc w:val="both"/>
        <w:rPr>
          <w:sz w:val="28"/>
          <w:szCs w:val="28"/>
        </w:rPr>
      </w:pPr>
      <w:r w:rsidRPr="00DF0E1E">
        <w:rPr>
          <w:sz w:val="28"/>
          <w:szCs w:val="28"/>
        </w:rPr>
        <w:t>- передача в доверительное управление;</w:t>
      </w:r>
    </w:p>
    <w:p w:rsidR="00DF0E1E" w:rsidRDefault="00DF0E1E" w:rsidP="00DF0E1E">
      <w:pPr>
        <w:ind w:firstLine="709"/>
        <w:jc w:val="both"/>
        <w:rPr>
          <w:sz w:val="28"/>
          <w:szCs w:val="28"/>
        </w:rPr>
      </w:pPr>
      <w:r w:rsidRPr="00DF0E1E">
        <w:rPr>
          <w:sz w:val="28"/>
          <w:szCs w:val="28"/>
        </w:rPr>
        <w:t>- иными способами распоряжения объектами казны в соответствии с действующим законодательством.</w:t>
      </w:r>
    </w:p>
    <w:p w:rsidR="00222279" w:rsidRPr="00222279" w:rsidRDefault="003C6181" w:rsidP="00222279">
      <w:pPr>
        <w:ind w:firstLine="709"/>
        <w:jc w:val="both"/>
        <w:rPr>
          <w:sz w:val="28"/>
          <w:szCs w:val="28"/>
        </w:rPr>
      </w:pPr>
      <w:r w:rsidRPr="003C6181">
        <w:rPr>
          <w:sz w:val="28"/>
          <w:szCs w:val="28"/>
        </w:rPr>
        <w:lastRenderedPageBreak/>
        <w:t>Списание имущества с баланса казенного предприятия осуществляется в порядке, установленном главой 9 Положения</w:t>
      </w:r>
      <w:r>
        <w:rPr>
          <w:sz w:val="28"/>
          <w:szCs w:val="28"/>
        </w:rPr>
        <w:t xml:space="preserve">. </w:t>
      </w:r>
    </w:p>
    <w:p w:rsidR="00E871ED" w:rsidRDefault="00E871ED" w:rsidP="000E2890">
      <w:pPr>
        <w:ind w:firstLine="709"/>
        <w:jc w:val="center"/>
        <w:rPr>
          <w:sz w:val="28"/>
          <w:szCs w:val="28"/>
        </w:rPr>
      </w:pPr>
    </w:p>
    <w:p w:rsidR="00E871ED" w:rsidRPr="000E2890" w:rsidRDefault="000E2890" w:rsidP="000E2890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0E2890">
        <w:rPr>
          <w:b/>
          <w:sz w:val="28"/>
          <w:szCs w:val="28"/>
        </w:rPr>
        <w:t>Проверка соблюдения требований к ведению реестра муниципального имущества, установленных федеральными и муниципальными правовыми актами</w:t>
      </w:r>
    </w:p>
    <w:p w:rsidR="000E2890" w:rsidRDefault="000E2890" w:rsidP="000E2890">
      <w:pPr>
        <w:ind w:left="360"/>
        <w:jc w:val="both"/>
        <w:rPr>
          <w:sz w:val="28"/>
          <w:szCs w:val="28"/>
        </w:rPr>
      </w:pPr>
    </w:p>
    <w:p w:rsidR="00AF5413" w:rsidRDefault="00AF5413" w:rsidP="00AF5413">
      <w:pPr>
        <w:ind w:firstLine="709"/>
        <w:jc w:val="both"/>
        <w:rPr>
          <w:sz w:val="28"/>
          <w:szCs w:val="28"/>
        </w:rPr>
      </w:pPr>
      <w:r w:rsidRPr="00AF5413">
        <w:rPr>
          <w:sz w:val="28"/>
          <w:szCs w:val="28"/>
        </w:rPr>
        <w:t>Проверкой соблюдения порядка ведения реестра муниципального имущества, достоверности данных и полноты учета объектов муниципальной собственности в нем установлено следующее.</w:t>
      </w:r>
    </w:p>
    <w:p w:rsidR="00BF11D5" w:rsidRDefault="00BF11D5" w:rsidP="00AF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муниципального</w:t>
      </w:r>
      <w:r w:rsidRPr="00BF1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</w:t>
      </w:r>
      <w:r w:rsidR="00A13D4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</w:t>
      </w:r>
      <w:r w:rsidR="00A13D41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Новогуровский</w:t>
      </w:r>
      <w:proofErr w:type="spellEnd"/>
      <w:r w:rsidR="00A13D41">
        <w:rPr>
          <w:sz w:val="28"/>
          <w:szCs w:val="28"/>
        </w:rPr>
        <w:t xml:space="preserve"> (далее — Реестр)</w:t>
      </w:r>
      <w:r>
        <w:rPr>
          <w:sz w:val="28"/>
          <w:szCs w:val="28"/>
        </w:rPr>
        <w:t xml:space="preserve"> с 2018 года ведется в программе </w:t>
      </w:r>
      <w:r w:rsidRPr="00BF11D5">
        <w:rPr>
          <w:sz w:val="28"/>
          <w:szCs w:val="28"/>
        </w:rPr>
        <w:t>«1С»</w:t>
      </w:r>
      <w:r>
        <w:rPr>
          <w:sz w:val="28"/>
          <w:szCs w:val="28"/>
        </w:rPr>
        <w:t xml:space="preserve">. Также реестр имеется на бумажном носителе. </w:t>
      </w:r>
    </w:p>
    <w:p w:rsidR="00E169E9" w:rsidRPr="00E169E9" w:rsidRDefault="00E169E9" w:rsidP="008D678F">
      <w:pPr>
        <w:ind w:firstLine="709"/>
        <w:jc w:val="both"/>
        <w:rPr>
          <w:sz w:val="28"/>
          <w:szCs w:val="28"/>
        </w:rPr>
      </w:pPr>
      <w:r w:rsidRPr="00E169E9">
        <w:rPr>
          <w:sz w:val="28"/>
          <w:szCs w:val="28"/>
        </w:rPr>
        <w:t xml:space="preserve">В приказе </w:t>
      </w:r>
      <w:r w:rsidR="008D678F" w:rsidRPr="008D678F">
        <w:rPr>
          <w:sz w:val="28"/>
          <w:szCs w:val="28"/>
        </w:rPr>
        <w:t>Министерства экономического развития РФ от 30 августа 2011 г. N 424</w:t>
      </w:r>
      <w:r w:rsidR="008D678F">
        <w:rPr>
          <w:sz w:val="28"/>
          <w:szCs w:val="28"/>
        </w:rPr>
        <w:t xml:space="preserve"> </w:t>
      </w:r>
      <w:r w:rsidR="008D678F" w:rsidRPr="008D678F">
        <w:rPr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r w:rsidRPr="00E169E9">
        <w:rPr>
          <w:sz w:val="28"/>
          <w:szCs w:val="28"/>
        </w:rPr>
        <w:t xml:space="preserve"> установлен состав сведений, подлежащих отражению в реестре</w:t>
      </w:r>
      <w:r w:rsidR="00E0477D">
        <w:rPr>
          <w:sz w:val="28"/>
          <w:szCs w:val="28"/>
        </w:rPr>
        <w:t xml:space="preserve"> (далее Приказ от </w:t>
      </w:r>
      <w:r w:rsidR="00E0477D" w:rsidRPr="008D678F">
        <w:rPr>
          <w:sz w:val="28"/>
          <w:szCs w:val="28"/>
        </w:rPr>
        <w:t>30</w:t>
      </w:r>
      <w:r w:rsidR="00E0477D">
        <w:rPr>
          <w:sz w:val="28"/>
          <w:szCs w:val="28"/>
        </w:rPr>
        <w:t>.08.</w:t>
      </w:r>
      <w:r w:rsidR="00E0477D" w:rsidRPr="008D678F">
        <w:rPr>
          <w:sz w:val="28"/>
          <w:szCs w:val="28"/>
        </w:rPr>
        <w:t xml:space="preserve"> 2011 г. N 424</w:t>
      </w:r>
      <w:r w:rsidR="00E0477D">
        <w:rPr>
          <w:sz w:val="28"/>
          <w:szCs w:val="28"/>
        </w:rPr>
        <w:t>)</w:t>
      </w:r>
      <w:r w:rsidRPr="00E169E9">
        <w:rPr>
          <w:sz w:val="28"/>
          <w:szCs w:val="28"/>
        </w:rPr>
        <w:t xml:space="preserve">. </w:t>
      </w:r>
    </w:p>
    <w:p w:rsidR="00E169E9" w:rsidRPr="00E169E9" w:rsidRDefault="00E169E9" w:rsidP="00E169E9">
      <w:pPr>
        <w:ind w:firstLine="709"/>
        <w:jc w:val="both"/>
        <w:rPr>
          <w:sz w:val="28"/>
          <w:szCs w:val="28"/>
        </w:rPr>
      </w:pPr>
      <w:r w:rsidRPr="00E169E9">
        <w:rPr>
          <w:sz w:val="28"/>
          <w:szCs w:val="28"/>
        </w:rPr>
        <w:t xml:space="preserve">В реестре муниципального образования рабочий поселок </w:t>
      </w:r>
      <w:proofErr w:type="spellStart"/>
      <w:r w:rsidRPr="00E169E9">
        <w:rPr>
          <w:sz w:val="28"/>
          <w:szCs w:val="28"/>
        </w:rPr>
        <w:t>Новогуровский</w:t>
      </w:r>
      <w:proofErr w:type="spellEnd"/>
      <w:r w:rsidRPr="00E169E9">
        <w:rPr>
          <w:sz w:val="28"/>
          <w:szCs w:val="28"/>
        </w:rPr>
        <w:t xml:space="preserve"> информация отражена не в полной мере с соответствием к требованиям, установленными на федеральном и муниципальном уровне.</w:t>
      </w:r>
    </w:p>
    <w:p w:rsidR="00E169E9" w:rsidRPr="00E169E9" w:rsidRDefault="00E169E9" w:rsidP="00E169E9">
      <w:pPr>
        <w:ind w:firstLine="709"/>
        <w:jc w:val="both"/>
        <w:rPr>
          <w:sz w:val="28"/>
          <w:szCs w:val="28"/>
        </w:rPr>
      </w:pPr>
      <w:r w:rsidRPr="00E169E9">
        <w:rPr>
          <w:sz w:val="28"/>
          <w:szCs w:val="28"/>
        </w:rPr>
        <w:t xml:space="preserve">Так, в реестре </w:t>
      </w:r>
      <w:r w:rsidR="002D5E79" w:rsidRPr="00E169E9"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 w:rsidR="002D5E79" w:rsidRPr="00E169E9">
        <w:rPr>
          <w:sz w:val="28"/>
          <w:szCs w:val="28"/>
        </w:rPr>
        <w:t>Новогуровский</w:t>
      </w:r>
      <w:proofErr w:type="spellEnd"/>
      <w:r w:rsidR="002D5E79" w:rsidRPr="00E169E9">
        <w:rPr>
          <w:sz w:val="28"/>
          <w:szCs w:val="28"/>
        </w:rPr>
        <w:t xml:space="preserve"> </w:t>
      </w:r>
      <w:r w:rsidRPr="00E169E9">
        <w:rPr>
          <w:sz w:val="28"/>
          <w:szCs w:val="28"/>
        </w:rPr>
        <w:t>присутствуют:</w:t>
      </w:r>
    </w:p>
    <w:p w:rsidR="005E39ED" w:rsidRPr="005E39ED" w:rsidRDefault="005E39ED" w:rsidP="005E3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5E39ED">
        <w:rPr>
          <w:sz w:val="28"/>
          <w:szCs w:val="28"/>
        </w:rPr>
        <w:t xml:space="preserve"> наименование недвижимого имущества;</w:t>
      </w:r>
    </w:p>
    <w:p w:rsidR="005E39ED" w:rsidRPr="005E39ED" w:rsidRDefault="005E39ED" w:rsidP="005E3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5E39ED">
        <w:rPr>
          <w:sz w:val="28"/>
          <w:szCs w:val="28"/>
        </w:rPr>
        <w:t xml:space="preserve"> адрес (местоположение) недвижимого имущества;</w:t>
      </w:r>
    </w:p>
    <w:p w:rsidR="005E39ED" w:rsidRPr="005E39ED" w:rsidRDefault="005E39ED" w:rsidP="005E3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5E39ED">
        <w:rPr>
          <w:sz w:val="28"/>
          <w:szCs w:val="28"/>
        </w:rPr>
        <w:t xml:space="preserve"> кадастровый номер муниципального недвижимого имущества;</w:t>
      </w:r>
    </w:p>
    <w:p w:rsidR="005E39ED" w:rsidRDefault="005E39ED" w:rsidP="005E39E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—</w:t>
      </w:r>
      <w:r w:rsidRPr="005E39ED">
        <w:rPr>
          <w:sz w:val="28"/>
          <w:szCs w:val="28"/>
        </w:rPr>
        <w:t xml:space="preserve"> площадь, протяженность и (или) иные параметры, характеризующие физические</w:t>
      </w:r>
      <w:r>
        <w:rPr>
          <w:sz w:val="28"/>
          <w:szCs w:val="28"/>
        </w:rPr>
        <w:t xml:space="preserve"> свойства недвижимого имущества.</w:t>
      </w:r>
    </w:p>
    <w:p w:rsidR="00E169E9" w:rsidRPr="002D5E79" w:rsidRDefault="00E169E9" w:rsidP="005E39ED">
      <w:pPr>
        <w:ind w:firstLine="709"/>
        <w:jc w:val="both"/>
        <w:rPr>
          <w:i/>
          <w:sz w:val="28"/>
          <w:szCs w:val="28"/>
        </w:rPr>
      </w:pPr>
      <w:r w:rsidRPr="002D5E79">
        <w:rPr>
          <w:i/>
          <w:sz w:val="28"/>
          <w:szCs w:val="28"/>
        </w:rPr>
        <w:t>В</w:t>
      </w:r>
      <w:r w:rsidR="002D5E79" w:rsidRPr="002D5E79">
        <w:rPr>
          <w:i/>
          <w:sz w:val="28"/>
          <w:szCs w:val="28"/>
        </w:rPr>
        <w:t xml:space="preserve"> нарушение пункта 4 Приказа от 30.08. 2011 г. N 424</w:t>
      </w:r>
      <w:r w:rsidRPr="002D5E79">
        <w:rPr>
          <w:i/>
          <w:sz w:val="28"/>
          <w:szCs w:val="28"/>
        </w:rPr>
        <w:t xml:space="preserve"> </w:t>
      </w:r>
      <w:r w:rsidR="002D5E79" w:rsidRPr="002D5E79">
        <w:rPr>
          <w:i/>
          <w:sz w:val="28"/>
          <w:szCs w:val="28"/>
        </w:rPr>
        <w:t xml:space="preserve">в </w:t>
      </w:r>
      <w:r w:rsidRPr="002D5E79">
        <w:rPr>
          <w:i/>
          <w:sz w:val="28"/>
          <w:szCs w:val="28"/>
        </w:rPr>
        <w:t xml:space="preserve">реестре </w:t>
      </w:r>
      <w:r w:rsidR="002D5E79" w:rsidRPr="002D5E79">
        <w:rPr>
          <w:i/>
          <w:sz w:val="28"/>
          <w:szCs w:val="28"/>
        </w:rPr>
        <w:t xml:space="preserve">муниципального образования рабочий поселок </w:t>
      </w:r>
      <w:proofErr w:type="spellStart"/>
      <w:r w:rsidR="002D5E79" w:rsidRPr="002D5E79">
        <w:rPr>
          <w:i/>
          <w:sz w:val="28"/>
          <w:szCs w:val="28"/>
        </w:rPr>
        <w:t>Новогуровский</w:t>
      </w:r>
      <w:proofErr w:type="spellEnd"/>
      <w:r w:rsidR="002D5E79" w:rsidRPr="002D5E79">
        <w:rPr>
          <w:i/>
          <w:sz w:val="28"/>
          <w:szCs w:val="28"/>
        </w:rPr>
        <w:t xml:space="preserve"> </w:t>
      </w:r>
      <w:r w:rsidRPr="002D5E79">
        <w:rPr>
          <w:i/>
          <w:sz w:val="28"/>
          <w:szCs w:val="28"/>
        </w:rPr>
        <w:t>отсутствуют:</w:t>
      </w:r>
    </w:p>
    <w:p w:rsidR="005E39ED" w:rsidRPr="005E39ED" w:rsidRDefault="005E39ED" w:rsidP="005E39E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</w:t>
      </w:r>
      <w:r w:rsidRPr="005E39ED">
        <w:rPr>
          <w:i/>
          <w:sz w:val="28"/>
          <w:szCs w:val="28"/>
        </w:rPr>
        <w:t xml:space="preserve"> сведения о балансовой стоимости недвижимого имущества и начисленной амортизации (износе);</w:t>
      </w:r>
    </w:p>
    <w:p w:rsidR="005E39ED" w:rsidRDefault="005E39ED" w:rsidP="005E39E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—</w:t>
      </w:r>
      <w:r w:rsidRPr="005E39ED">
        <w:rPr>
          <w:i/>
          <w:sz w:val="28"/>
          <w:szCs w:val="28"/>
        </w:rPr>
        <w:t xml:space="preserve"> сведения о кадастровой стоимости недвижимого имущества; </w:t>
      </w:r>
    </w:p>
    <w:p w:rsidR="00E169E9" w:rsidRPr="002D5E79" w:rsidRDefault="00E169E9" w:rsidP="005E39ED">
      <w:pPr>
        <w:ind w:firstLine="709"/>
        <w:jc w:val="both"/>
        <w:rPr>
          <w:i/>
          <w:sz w:val="28"/>
          <w:szCs w:val="28"/>
        </w:rPr>
      </w:pPr>
      <w:r w:rsidRPr="002D5E79">
        <w:rPr>
          <w:i/>
          <w:sz w:val="28"/>
          <w:szCs w:val="28"/>
        </w:rPr>
        <w:t xml:space="preserve">— </w:t>
      </w:r>
      <w:r w:rsidR="005E39ED" w:rsidRPr="005E39ED">
        <w:rPr>
          <w:i/>
          <w:sz w:val="28"/>
          <w:szCs w:val="28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8421E" w:rsidRPr="0098421E" w:rsidRDefault="00E0477D" w:rsidP="00984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</w:t>
      </w:r>
      <w:r w:rsidR="0098421E" w:rsidRPr="00984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от </w:t>
      </w:r>
      <w:r w:rsidRPr="008D678F">
        <w:rPr>
          <w:sz w:val="28"/>
          <w:szCs w:val="28"/>
        </w:rPr>
        <w:t>30</w:t>
      </w:r>
      <w:r>
        <w:rPr>
          <w:sz w:val="28"/>
          <w:szCs w:val="28"/>
        </w:rPr>
        <w:t>.08.</w:t>
      </w:r>
      <w:r w:rsidRPr="008D678F">
        <w:rPr>
          <w:sz w:val="28"/>
          <w:szCs w:val="28"/>
        </w:rPr>
        <w:t xml:space="preserve"> 2011 г. N 424</w:t>
      </w:r>
      <w:r>
        <w:rPr>
          <w:sz w:val="28"/>
          <w:szCs w:val="28"/>
        </w:rPr>
        <w:t xml:space="preserve"> о</w:t>
      </w:r>
      <w:r w:rsidR="0098421E" w:rsidRPr="0098421E">
        <w:rPr>
          <w:sz w:val="28"/>
          <w:szCs w:val="28"/>
        </w:rPr>
        <w:t>бъектами учета в реестрах являются:</w:t>
      </w:r>
    </w:p>
    <w:p w:rsidR="0098421E" w:rsidRPr="0098421E" w:rsidRDefault="00E0477D" w:rsidP="00984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98421E" w:rsidRPr="0098421E">
        <w:rPr>
          <w:sz w:val="28"/>
          <w:szCs w:val="28"/>
        </w:rPr>
        <w:t xml:space="preserve">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8421E" w:rsidRPr="0098421E" w:rsidRDefault="00E0477D" w:rsidP="00984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98421E" w:rsidRPr="0098421E">
        <w:rPr>
          <w:sz w:val="28"/>
          <w:szCs w:val="28"/>
        </w:rPr>
        <w:t xml:space="preserve">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</w:t>
      </w:r>
      <w:r w:rsidR="0098421E" w:rsidRPr="0098421E">
        <w:rPr>
          <w:sz w:val="28"/>
          <w:szCs w:val="28"/>
        </w:rPr>
        <w:lastRenderedPageBreak/>
        <w:t>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4587), Федеральным законом от 12 января 1996 г. N 7-ФЗ "О некоммерческих организациях"</w:t>
      </w:r>
      <w:r>
        <w:rPr>
          <w:sz w:val="28"/>
          <w:szCs w:val="28"/>
        </w:rPr>
        <w:t>.</w:t>
      </w:r>
      <w:r w:rsidR="0098421E" w:rsidRPr="0098421E">
        <w:rPr>
          <w:sz w:val="28"/>
          <w:szCs w:val="28"/>
        </w:rPr>
        <w:t xml:space="preserve"> </w:t>
      </w:r>
    </w:p>
    <w:p w:rsidR="0098421E" w:rsidRDefault="00E0477D" w:rsidP="00984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98421E" w:rsidRPr="0098421E">
        <w:rPr>
          <w:sz w:val="28"/>
          <w:szCs w:val="28"/>
        </w:rPr>
        <w:t xml:space="preserve">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8D678F" w:rsidRPr="00E0477D" w:rsidRDefault="008D678F" w:rsidP="00E169E9">
      <w:pPr>
        <w:ind w:firstLine="709"/>
        <w:jc w:val="both"/>
        <w:rPr>
          <w:i/>
          <w:sz w:val="28"/>
          <w:szCs w:val="28"/>
        </w:rPr>
      </w:pPr>
      <w:r w:rsidRPr="00E0477D">
        <w:rPr>
          <w:i/>
          <w:sz w:val="28"/>
          <w:szCs w:val="28"/>
        </w:rPr>
        <w:t xml:space="preserve">В нарушение </w:t>
      </w:r>
      <w:r w:rsidR="0098421E" w:rsidRPr="00E0477D">
        <w:rPr>
          <w:i/>
          <w:sz w:val="28"/>
          <w:szCs w:val="28"/>
        </w:rPr>
        <w:t xml:space="preserve">пункта 2 </w:t>
      </w:r>
      <w:r w:rsidR="00E0477D" w:rsidRPr="00E0477D">
        <w:rPr>
          <w:i/>
          <w:sz w:val="28"/>
          <w:szCs w:val="28"/>
        </w:rPr>
        <w:t xml:space="preserve">Приказа от 30.08. 2011 г. N 424 в реестре муниципального образования рабочий поселок </w:t>
      </w:r>
      <w:proofErr w:type="spellStart"/>
      <w:r w:rsidR="00E0477D" w:rsidRPr="00E0477D">
        <w:rPr>
          <w:i/>
          <w:sz w:val="28"/>
          <w:szCs w:val="28"/>
        </w:rPr>
        <w:t>Новогуровский</w:t>
      </w:r>
      <w:proofErr w:type="spellEnd"/>
      <w:r w:rsidR="00E0477D" w:rsidRPr="00E0477D">
        <w:rPr>
          <w:i/>
          <w:sz w:val="28"/>
          <w:szCs w:val="28"/>
        </w:rPr>
        <w:t xml:space="preserve"> отсутствуют сведения о движимом имуществе. </w:t>
      </w:r>
    </w:p>
    <w:p w:rsidR="00E47EA4" w:rsidRDefault="00E47EA4" w:rsidP="00AF5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информации в реестр происходит своевременно,</w:t>
      </w:r>
      <w:r w:rsidRPr="00E47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E47EA4">
        <w:rPr>
          <w:sz w:val="28"/>
          <w:szCs w:val="28"/>
        </w:rPr>
        <w:t>балансодержателями своевременно предоставл</w:t>
      </w:r>
      <w:r>
        <w:rPr>
          <w:sz w:val="28"/>
          <w:szCs w:val="28"/>
        </w:rPr>
        <w:t>яются</w:t>
      </w:r>
      <w:r w:rsidRPr="00E47EA4">
        <w:rPr>
          <w:sz w:val="28"/>
          <w:szCs w:val="28"/>
        </w:rPr>
        <w:t xml:space="preserve"> сведений о новых объектах учета и сведений об изменении стоимостных, технических, регистрационных характеристик объектов учета, числящихся в </w:t>
      </w:r>
      <w:r>
        <w:rPr>
          <w:sz w:val="28"/>
          <w:szCs w:val="28"/>
        </w:rPr>
        <w:t xml:space="preserve">реестре. </w:t>
      </w:r>
    </w:p>
    <w:p w:rsidR="00E54FA3" w:rsidRDefault="00E54FA3" w:rsidP="00AF5413">
      <w:pPr>
        <w:ind w:firstLine="709"/>
        <w:jc w:val="both"/>
        <w:rPr>
          <w:sz w:val="28"/>
          <w:szCs w:val="28"/>
        </w:rPr>
      </w:pPr>
      <w:r w:rsidRPr="00347BE5">
        <w:rPr>
          <w:sz w:val="28"/>
          <w:szCs w:val="28"/>
        </w:rPr>
        <w:t>Сверки информации об имуществе, предоставляемой балансодержателями по итогам года для обновления включаемых в реестр сведений, с данными бухгалтерского (бюджетного) учета происходит ежегодно и своевременно.</w:t>
      </w:r>
      <w:r>
        <w:rPr>
          <w:sz w:val="28"/>
          <w:szCs w:val="28"/>
        </w:rPr>
        <w:t xml:space="preserve"> </w:t>
      </w:r>
    </w:p>
    <w:p w:rsidR="00AF5413" w:rsidRDefault="00AF5413" w:rsidP="000E2890">
      <w:pPr>
        <w:ind w:left="360"/>
        <w:jc w:val="both"/>
        <w:rPr>
          <w:sz w:val="28"/>
          <w:szCs w:val="28"/>
        </w:rPr>
      </w:pPr>
    </w:p>
    <w:p w:rsidR="00BB7F45" w:rsidRDefault="00BB7F45" w:rsidP="000E2890">
      <w:pPr>
        <w:ind w:left="360"/>
        <w:jc w:val="both"/>
        <w:rPr>
          <w:sz w:val="28"/>
          <w:szCs w:val="28"/>
        </w:rPr>
      </w:pPr>
    </w:p>
    <w:p w:rsidR="00BB7F45" w:rsidRPr="00BB7F45" w:rsidRDefault="00BB7F45" w:rsidP="00BB7F45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BB7F45">
        <w:rPr>
          <w:b/>
          <w:sz w:val="28"/>
          <w:szCs w:val="28"/>
        </w:rPr>
        <w:t>Проверка учета и использования имущества казны, распоряжения им</w:t>
      </w:r>
    </w:p>
    <w:p w:rsidR="00BB7F45" w:rsidRDefault="00BB7F45" w:rsidP="00BB7F45">
      <w:pPr>
        <w:jc w:val="both"/>
        <w:rPr>
          <w:sz w:val="28"/>
          <w:szCs w:val="28"/>
        </w:rPr>
      </w:pPr>
    </w:p>
    <w:p w:rsidR="00601055" w:rsidRPr="00601055" w:rsidRDefault="00601055" w:rsidP="00601055">
      <w:pPr>
        <w:ind w:firstLine="708"/>
        <w:jc w:val="both"/>
        <w:rPr>
          <w:sz w:val="28"/>
          <w:szCs w:val="28"/>
        </w:rPr>
      </w:pPr>
      <w:r w:rsidRPr="00601055">
        <w:rPr>
          <w:sz w:val="28"/>
          <w:szCs w:val="28"/>
        </w:rPr>
        <w:t>Информация о динамике состава муниципального имущества</w:t>
      </w:r>
      <w:r w:rsidRPr="00601055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601055">
        <w:rPr>
          <w:sz w:val="28"/>
          <w:szCs w:val="28"/>
        </w:rPr>
        <w:t xml:space="preserve"> (по видам имущества) за период с 01.01.202</w:t>
      </w:r>
      <w:r>
        <w:rPr>
          <w:sz w:val="28"/>
          <w:szCs w:val="28"/>
        </w:rPr>
        <w:t>3</w:t>
      </w:r>
      <w:r w:rsidRPr="00601055">
        <w:rPr>
          <w:sz w:val="28"/>
          <w:szCs w:val="28"/>
        </w:rPr>
        <w:t xml:space="preserve"> по 01.0</w:t>
      </w:r>
      <w:r>
        <w:rPr>
          <w:sz w:val="28"/>
          <w:szCs w:val="28"/>
        </w:rPr>
        <w:t>1</w:t>
      </w:r>
      <w:r w:rsidRPr="0060105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01055">
        <w:rPr>
          <w:sz w:val="28"/>
          <w:szCs w:val="28"/>
        </w:rPr>
        <w:t xml:space="preserve"> представлена в таблице </w:t>
      </w:r>
      <w:r w:rsidRPr="00E707C7">
        <w:rPr>
          <w:sz w:val="28"/>
          <w:szCs w:val="28"/>
        </w:rPr>
        <w:t>1</w:t>
      </w:r>
      <w:r w:rsidRPr="00601055">
        <w:rPr>
          <w:sz w:val="28"/>
          <w:szCs w:val="28"/>
        </w:rPr>
        <w:t>.</w:t>
      </w:r>
    </w:p>
    <w:p w:rsidR="00601055" w:rsidRPr="00601055" w:rsidRDefault="00601055" w:rsidP="00601055">
      <w:pPr>
        <w:ind w:firstLine="708"/>
        <w:jc w:val="right"/>
        <w:rPr>
          <w:sz w:val="28"/>
          <w:szCs w:val="28"/>
          <w:highlight w:val="yellow"/>
        </w:rPr>
      </w:pPr>
      <w:r w:rsidRPr="00601055">
        <w:rPr>
          <w:sz w:val="28"/>
          <w:szCs w:val="28"/>
        </w:rPr>
        <w:t xml:space="preserve">Таблица </w:t>
      </w:r>
      <w:r w:rsidRPr="00E707C7">
        <w:rPr>
          <w:sz w:val="28"/>
          <w:szCs w:val="28"/>
        </w:rPr>
        <w:t>1</w:t>
      </w:r>
    </w:p>
    <w:p w:rsidR="004A5272" w:rsidRDefault="004A5272" w:rsidP="00601055">
      <w:pPr>
        <w:ind w:firstLine="709"/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2694"/>
        <w:gridCol w:w="1134"/>
        <w:gridCol w:w="2551"/>
      </w:tblGrid>
      <w:tr w:rsidR="00924BD3" w:rsidRPr="004C0642" w:rsidTr="00924BD3">
        <w:trPr>
          <w:trHeight w:val="270"/>
        </w:trPr>
        <w:tc>
          <w:tcPr>
            <w:tcW w:w="426" w:type="dxa"/>
            <w:vMerge w:val="restart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№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Вид муниципального имущества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на 01.01.2023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на 01.01.2024</w:t>
            </w:r>
          </w:p>
        </w:tc>
      </w:tr>
      <w:tr w:rsidR="00924BD3" w:rsidRPr="004C0642" w:rsidTr="00924BD3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69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Балансовая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(первоначальная)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551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Балансовая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(первоначальная)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</w:tr>
      <w:tr w:rsidR="00924BD3" w:rsidRPr="004C0642" w:rsidTr="00924BD3">
        <w:tc>
          <w:tcPr>
            <w:tcW w:w="426" w:type="dxa"/>
            <w:shd w:val="clear" w:color="auto" w:fill="auto"/>
          </w:tcPr>
          <w:p w:rsidR="004A5272" w:rsidRPr="00924BD3" w:rsidRDefault="004A5272" w:rsidP="00D5750E">
            <w:pPr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4A5272" w:rsidRPr="00924BD3" w:rsidRDefault="004A5272" w:rsidP="00D5750E">
            <w:pPr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Недвижимое имущество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7655E9" w:rsidP="00924BD3">
            <w:pPr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4A5272" w:rsidRPr="00924BD3" w:rsidRDefault="007655E9" w:rsidP="00924BD3">
            <w:pPr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39849612,19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7655E9" w:rsidP="00924BD3">
            <w:pPr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4A5272" w:rsidRPr="00924BD3" w:rsidRDefault="007655E9" w:rsidP="00924BD3">
            <w:pPr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39259370,65</w:t>
            </w:r>
          </w:p>
        </w:tc>
      </w:tr>
      <w:tr w:rsidR="00924BD3" w:rsidRPr="004C0642" w:rsidTr="00924BD3">
        <w:trPr>
          <w:trHeight w:val="147"/>
        </w:trPr>
        <w:tc>
          <w:tcPr>
            <w:tcW w:w="426" w:type="dxa"/>
            <w:shd w:val="clear" w:color="auto" w:fill="auto"/>
          </w:tcPr>
          <w:p w:rsidR="004A5272" w:rsidRPr="00924BD3" w:rsidRDefault="004A5272" w:rsidP="00D5750E">
            <w:pPr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4A5272" w:rsidRPr="00924BD3" w:rsidRDefault="004A5272" w:rsidP="00D5750E">
            <w:pPr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Движимое имущество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A5272" w:rsidRPr="00924BD3" w:rsidRDefault="00137995" w:rsidP="00924B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1806500,00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A5272" w:rsidRPr="00924BD3" w:rsidRDefault="00137995" w:rsidP="00924B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5025613,59</w:t>
            </w:r>
          </w:p>
        </w:tc>
      </w:tr>
      <w:tr w:rsidR="00924BD3" w:rsidRPr="004C0642" w:rsidTr="00924BD3">
        <w:trPr>
          <w:trHeight w:val="147"/>
        </w:trPr>
        <w:tc>
          <w:tcPr>
            <w:tcW w:w="426" w:type="dxa"/>
            <w:shd w:val="clear" w:color="auto" w:fill="auto"/>
          </w:tcPr>
          <w:p w:rsidR="004A5272" w:rsidRPr="00924BD3" w:rsidRDefault="004A5272" w:rsidP="00D5750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4A5272" w:rsidRPr="00924BD3" w:rsidRDefault="004A5272" w:rsidP="00D5750E">
            <w:pPr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A5272" w:rsidRPr="00924BD3" w:rsidRDefault="00137995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41656112,19</w:t>
            </w:r>
          </w:p>
        </w:tc>
        <w:tc>
          <w:tcPr>
            <w:tcW w:w="1134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A5272" w:rsidRPr="00924BD3" w:rsidRDefault="00137995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44284984,24</w:t>
            </w:r>
          </w:p>
        </w:tc>
      </w:tr>
    </w:tbl>
    <w:p w:rsidR="004A5272" w:rsidRDefault="004A5272" w:rsidP="00601055">
      <w:pPr>
        <w:ind w:firstLine="709"/>
        <w:jc w:val="both"/>
        <w:rPr>
          <w:b/>
          <w:sz w:val="28"/>
          <w:szCs w:val="28"/>
        </w:rPr>
      </w:pPr>
    </w:p>
    <w:p w:rsidR="00601055" w:rsidRPr="00601055" w:rsidRDefault="00601055" w:rsidP="00601055">
      <w:pPr>
        <w:ind w:firstLine="709"/>
        <w:jc w:val="both"/>
        <w:rPr>
          <w:sz w:val="28"/>
          <w:szCs w:val="28"/>
        </w:rPr>
      </w:pPr>
      <w:r w:rsidRPr="00601055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3</w:t>
      </w:r>
      <w:r w:rsidRPr="00601055">
        <w:rPr>
          <w:sz w:val="28"/>
          <w:szCs w:val="28"/>
        </w:rPr>
        <w:t xml:space="preserve"> года в реестре муниципального имущества муниципального образования </w:t>
      </w:r>
      <w:r>
        <w:rPr>
          <w:bCs/>
          <w:sz w:val="28"/>
          <w:szCs w:val="28"/>
        </w:rPr>
        <w:t xml:space="preserve">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601055">
        <w:rPr>
          <w:sz w:val="28"/>
          <w:szCs w:val="28"/>
        </w:rPr>
        <w:t xml:space="preserve"> учтены </w:t>
      </w:r>
      <w:r w:rsidR="00E707C7">
        <w:rPr>
          <w:sz w:val="28"/>
          <w:szCs w:val="28"/>
        </w:rPr>
        <w:t xml:space="preserve">87 </w:t>
      </w:r>
      <w:r w:rsidRPr="009606C2">
        <w:rPr>
          <w:sz w:val="28"/>
          <w:szCs w:val="28"/>
        </w:rPr>
        <w:t xml:space="preserve">объектов </w:t>
      </w:r>
      <w:r w:rsidR="009606C2" w:rsidRPr="009606C2">
        <w:rPr>
          <w:sz w:val="28"/>
          <w:szCs w:val="28"/>
        </w:rPr>
        <w:t>имущества балансовой стоимостью 41656112,19</w:t>
      </w:r>
      <w:r w:rsidRPr="009606C2">
        <w:rPr>
          <w:sz w:val="28"/>
          <w:szCs w:val="28"/>
        </w:rPr>
        <w:t xml:space="preserve"> тыс. рублей, в том числе: </w:t>
      </w:r>
      <w:r w:rsidRPr="009606C2">
        <w:rPr>
          <w:sz w:val="28"/>
          <w:szCs w:val="28"/>
        </w:rPr>
        <w:lastRenderedPageBreak/>
        <w:t>недвижимое имущество</w:t>
      </w:r>
      <w:r w:rsidR="009606C2" w:rsidRPr="009606C2">
        <w:rPr>
          <w:sz w:val="28"/>
          <w:szCs w:val="28"/>
        </w:rPr>
        <w:t xml:space="preserve"> </w:t>
      </w:r>
      <w:r w:rsidRPr="009606C2">
        <w:rPr>
          <w:sz w:val="28"/>
          <w:szCs w:val="28"/>
        </w:rPr>
        <w:t xml:space="preserve">– </w:t>
      </w:r>
      <w:r w:rsidR="00137995" w:rsidRPr="009606C2">
        <w:rPr>
          <w:sz w:val="28"/>
          <w:szCs w:val="28"/>
        </w:rPr>
        <w:t>87</w:t>
      </w:r>
      <w:r w:rsidRPr="009606C2">
        <w:rPr>
          <w:sz w:val="28"/>
          <w:szCs w:val="28"/>
        </w:rPr>
        <w:t xml:space="preserve"> объектов балансовой стоимостью </w:t>
      </w:r>
      <w:r w:rsidR="00137995" w:rsidRPr="009606C2">
        <w:rPr>
          <w:sz w:val="28"/>
          <w:szCs w:val="28"/>
        </w:rPr>
        <w:t>39849612,19</w:t>
      </w:r>
      <w:r w:rsidRPr="009606C2">
        <w:rPr>
          <w:sz w:val="28"/>
          <w:szCs w:val="28"/>
        </w:rPr>
        <w:t xml:space="preserve"> тыс. рублей</w:t>
      </w:r>
      <w:r w:rsidR="009606C2" w:rsidRPr="009606C2">
        <w:rPr>
          <w:sz w:val="28"/>
          <w:szCs w:val="28"/>
        </w:rPr>
        <w:t xml:space="preserve"> (44 </w:t>
      </w:r>
      <w:r w:rsidR="009606C2">
        <w:rPr>
          <w:sz w:val="28"/>
          <w:szCs w:val="28"/>
        </w:rPr>
        <w:t xml:space="preserve">— </w:t>
      </w:r>
      <w:r w:rsidR="009606C2" w:rsidRPr="009606C2">
        <w:rPr>
          <w:sz w:val="28"/>
          <w:szCs w:val="28"/>
        </w:rPr>
        <w:t xml:space="preserve">земельный участок; 43 </w:t>
      </w:r>
      <w:r w:rsidR="009606C2">
        <w:rPr>
          <w:sz w:val="28"/>
          <w:szCs w:val="28"/>
        </w:rPr>
        <w:t xml:space="preserve">— </w:t>
      </w:r>
      <w:r w:rsidR="009606C2" w:rsidRPr="009606C2">
        <w:rPr>
          <w:sz w:val="28"/>
          <w:szCs w:val="28"/>
        </w:rPr>
        <w:t>объект</w:t>
      </w:r>
      <w:r w:rsidR="009606C2">
        <w:rPr>
          <w:sz w:val="28"/>
          <w:szCs w:val="28"/>
        </w:rPr>
        <w:t>ы</w:t>
      </w:r>
      <w:r w:rsidR="009606C2" w:rsidRPr="009606C2">
        <w:rPr>
          <w:sz w:val="28"/>
          <w:szCs w:val="28"/>
        </w:rPr>
        <w:t xml:space="preserve"> недви</w:t>
      </w:r>
      <w:r w:rsidR="009606C2">
        <w:rPr>
          <w:sz w:val="28"/>
          <w:szCs w:val="28"/>
        </w:rPr>
        <w:t>жимого имущества (здания, строе</w:t>
      </w:r>
      <w:r w:rsidR="009606C2" w:rsidRPr="009606C2">
        <w:rPr>
          <w:sz w:val="28"/>
          <w:szCs w:val="28"/>
        </w:rPr>
        <w:t>ния и др.)</w:t>
      </w:r>
      <w:r w:rsidR="00E707C7">
        <w:rPr>
          <w:sz w:val="28"/>
          <w:szCs w:val="28"/>
        </w:rPr>
        <w:t xml:space="preserve"> Сведения о движимом имуществе в реестре </w:t>
      </w:r>
      <w:r w:rsidR="0019717B" w:rsidRPr="0019717B">
        <w:rPr>
          <w:i/>
          <w:sz w:val="28"/>
          <w:szCs w:val="28"/>
        </w:rPr>
        <w:t>отсутствуют</w:t>
      </w:r>
      <w:r w:rsidR="00E707C7">
        <w:rPr>
          <w:sz w:val="28"/>
          <w:szCs w:val="28"/>
        </w:rPr>
        <w:t>.</w:t>
      </w:r>
    </w:p>
    <w:p w:rsidR="00601055" w:rsidRDefault="00601055" w:rsidP="00601055">
      <w:pPr>
        <w:ind w:firstLine="709"/>
        <w:jc w:val="both"/>
        <w:rPr>
          <w:sz w:val="28"/>
          <w:szCs w:val="28"/>
        </w:rPr>
      </w:pPr>
      <w:r w:rsidRPr="00601055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4</w:t>
      </w:r>
      <w:r w:rsidRPr="00601055">
        <w:rPr>
          <w:sz w:val="28"/>
          <w:szCs w:val="28"/>
        </w:rPr>
        <w:t xml:space="preserve"> года в реестре муниципального имущества муниципального образования </w:t>
      </w:r>
      <w:r>
        <w:rPr>
          <w:bCs/>
          <w:sz w:val="28"/>
          <w:szCs w:val="28"/>
        </w:rPr>
        <w:t xml:space="preserve">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601055">
        <w:rPr>
          <w:sz w:val="28"/>
          <w:szCs w:val="28"/>
        </w:rPr>
        <w:t xml:space="preserve"> учтены </w:t>
      </w:r>
      <w:r w:rsidR="005D1B9D">
        <w:rPr>
          <w:sz w:val="28"/>
          <w:szCs w:val="28"/>
        </w:rPr>
        <w:t xml:space="preserve">87 </w:t>
      </w:r>
      <w:r w:rsidRPr="009606C2">
        <w:rPr>
          <w:sz w:val="28"/>
          <w:szCs w:val="28"/>
        </w:rPr>
        <w:t xml:space="preserve">объекта имущества балансовой стоимостью </w:t>
      </w:r>
      <w:r w:rsidR="009606C2" w:rsidRPr="009606C2">
        <w:rPr>
          <w:sz w:val="28"/>
          <w:szCs w:val="28"/>
        </w:rPr>
        <w:t>44284984,24</w:t>
      </w:r>
      <w:r w:rsidRPr="009606C2">
        <w:rPr>
          <w:sz w:val="28"/>
          <w:szCs w:val="28"/>
        </w:rPr>
        <w:t xml:space="preserve"> тыс. рублей, в том</w:t>
      </w:r>
      <w:r w:rsidR="00137995" w:rsidRPr="009606C2">
        <w:rPr>
          <w:sz w:val="28"/>
          <w:szCs w:val="28"/>
        </w:rPr>
        <w:t xml:space="preserve"> числе: недвижимое имущество – 87</w:t>
      </w:r>
      <w:r w:rsidRPr="009606C2">
        <w:rPr>
          <w:sz w:val="28"/>
          <w:szCs w:val="28"/>
        </w:rPr>
        <w:t xml:space="preserve"> объект</w:t>
      </w:r>
      <w:r w:rsidR="009606C2" w:rsidRPr="009606C2">
        <w:rPr>
          <w:sz w:val="28"/>
          <w:szCs w:val="28"/>
        </w:rPr>
        <w:t>ов</w:t>
      </w:r>
      <w:r w:rsidRPr="009606C2">
        <w:rPr>
          <w:sz w:val="28"/>
          <w:szCs w:val="28"/>
        </w:rPr>
        <w:t xml:space="preserve"> балансовой стоимостью </w:t>
      </w:r>
      <w:r w:rsidR="00137995" w:rsidRPr="009606C2">
        <w:rPr>
          <w:sz w:val="28"/>
          <w:szCs w:val="28"/>
        </w:rPr>
        <w:t>39259370,65</w:t>
      </w:r>
      <w:r w:rsidRPr="009606C2">
        <w:rPr>
          <w:sz w:val="28"/>
          <w:szCs w:val="28"/>
        </w:rPr>
        <w:t xml:space="preserve"> тыс. рублей</w:t>
      </w:r>
      <w:r w:rsidR="009606C2" w:rsidRPr="009606C2">
        <w:rPr>
          <w:sz w:val="28"/>
          <w:szCs w:val="28"/>
        </w:rPr>
        <w:t xml:space="preserve"> (44 </w:t>
      </w:r>
      <w:r w:rsidR="009606C2">
        <w:rPr>
          <w:sz w:val="28"/>
          <w:szCs w:val="28"/>
        </w:rPr>
        <w:t xml:space="preserve">— </w:t>
      </w:r>
      <w:r w:rsidR="009606C2" w:rsidRPr="009606C2">
        <w:rPr>
          <w:sz w:val="28"/>
          <w:szCs w:val="28"/>
        </w:rPr>
        <w:t xml:space="preserve">земельный участок; 43 </w:t>
      </w:r>
      <w:r w:rsidR="009606C2">
        <w:rPr>
          <w:sz w:val="28"/>
          <w:szCs w:val="28"/>
        </w:rPr>
        <w:t xml:space="preserve">— </w:t>
      </w:r>
      <w:r w:rsidR="009606C2" w:rsidRPr="009606C2">
        <w:rPr>
          <w:sz w:val="28"/>
          <w:szCs w:val="28"/>
        </w:rPr>
        <w:t>объект</w:t>
      </w:r>
      <w:r w:rsidR="009606C2">
        <w:rPr>
          <w:sz w:val="28"/>
          <w:szCs w:val="28"/>
        </w:rPr>
        <w:t>ы</w:t>
      </w:r>
      <w:r w:rsidR="009606C2" w:rsidRPr="009606C2">
        <w:rPr>
          <w:sz w:val="28"/>
          <w:szCs w:val="28"/>
        </w:rPr>
        <w:t xml:space="preserve"> недви</w:t>
      </w:r>
      <w:r w:rsidR="009606C2">
        <w:rPr>
          <w:sz w:val="28"/>
          <w:szCs w:val="28"/>
        </w:rPr>
        <w:t>жимого имущества (здания, строе</w:t>
      </w:r>
      <w:r w:rsidR="009606C2" w:rsidRPr="009606C2">
        <w:rPr>
          <w:sz w:val="28"/>
          <w:szCs w:val="28"/>
        </w:rPr>
        <w:t>ния и др.)</w:t>
      </w:r>
      <w:r w:rsidR="00E707C7">
        <w:rPr>
          <w:sz w:val="28"/>
          <w:szCs w:val="28"/>
        </w:rPr>
        <w:t xml:space="preserve">. Сведения о движимом имуществе в реестре </w:t>
      </w:r>
      <w:r w:rsidR="0019717B" w:rsidRPr="0019717B">
        <w:rPr>
          <w:i/>
          <w:sz w:val="28"/>
          <w:szCs w:val="28"/>
        </w:rPr>
        <w:t>отсутствуют</w:t>
      </w:r>
      <w:r w:rsidR="00E707C7">
        <w:rPr>
          <w:sz w:val="28"/>
          <w:szCs w:val="28"/>
        </w:rPr>
        <w:t>.</w:t>
      </w:r>
    </w:p>
    <w:p w:rsidR="004A5272" w:rsidRPr="004C0642" w:rsidRDefault="004A5272" w:rsidP="004A5272">
      <w:pPr>
        <w:ind w:firstLine="709"/>
        <w:jc w:val="both"/>
        <w:rPr>
          <w:bCs/>
          <w:sz w:val="28"/>
          <w:szCs w:val="28"/>
        </w:rPr>
      </w:pPr>
      <w:r w:rsidRPr="004C0642">
        <w:rPr>
          <w:bCs/>
          <w:sz w:val="28"/>
          <w:szCs w:val="28"/>
        </w:rPr>
        <w:t xml:space="preserve">Структура муниципального имущества муниципального образования </w:t>
      </w:r>
      <w:r>
        <w:rPr>
          <w:bCs/>
          <w:sz w:val="28"/>
          <w:szCs w:val="28"/>
        </w:rPr>
        <w:t xml:space="preserve">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4C0642">
        <w:rPr>
          <w:bCs/>
          <w:sz w:val="28"/>
          <w:szCs w:val="28"/>
        </w:rPr>
        <w:t xml:space="preserve"> (по видам пользования) </w:t>
      </w:r>
      <w:r w:rsidRPr="004C0642">
        <w:rPr>
          <w:sz w:val="28"/>
          <w:szCs w:val="28"/>
        </w:rPr>
        <w:t>за период с 01.01.202</w:t>
      </w:r>
      <w:r>
        <w:rPr>
          <w:sz w:val="28"/>
          <w:szCs w:val="28"/>
        </w:rPr>
        <w:t>3</w:t>
      </w:r>
      <w:r w:rsidRPr="004C0642">
        <w:rPr>
          <w:sz w:val="28"/>
          <w:szCs w:val="28"/>
        </w:rPr>
        <w:t xml:space="preserve"> по 01.0</w:t>
      </w:r>
      <w:r>
        <w:rPr>
          <w:sz w:val="28"/>
          <w:szCs w:val="28"/>
        </w:rPr>
        <w:t>1</w:t>
      </w:r>
      <w:r w:rsidRPr="004C064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C0642">
        <w:rPr>
          <w:sz w:val="28"/>
          <w:szCs w:val="28"/>
        </w:rPr>
        <w:t xml:space="preserve"> </w:t>
      </w:r>
      <w:r w:rsidRPr="004C0642">
        <w:rPr>
          <w:bCs/>
          <w:sz w:val="28"/>
          <w:szCs w:val="28"/>
        </w:rPr>
        <w:t xml:space="preserve">представлена в </w:t>
      </w:r>
      <w:r w:rsidRPr="006C566A">
        <w:rPr>
          <w:bCs/>
          <w:sz w:val="28"/>
          <w:szCs w:val="28"/>
        </w:rPr>
        <w:t>таблице 2.</w:t>
      </w:r>
    </w:p>
    <w:p w:rsidR="004A5272" w:rsidRPr="006C566A" w:rsidRDefault="004A5272" w:rsidP="004A5272">
      <w:pPr>
        <w:ind w:firstLine="709"/>
        <w:jc w:val="right"/>
        <w:rPr>
          <w:bCs/>
          <w:sz w:val="12"/>
          <w:szCs w:val="12"/>
        </w:rPr>
      </w:pPr>
      <w:r w:rsidRPr="006C566A">
        <w:rPr>
          <w:bCs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86"/>
        <w:gridCol w:w="1066"/>
        <w:gridCol w:w="2268"/>
        <w:gridCol w:w="1275"/>
        <w:gridCol w:w="2410"/>
      </w:tblGrid>
      <w:tr w:rsidR="00924BD3" w:rsidRPr="004C0642" w:rsidTr="00924BD3">
        <w:trPr>
          <w:trHeight w:val="340"/>
        </w:trPr>
        <w:tc>
          <w:tcPr>
            <w:tcW w:w="576" w:type="dxa"/>
            <w:vMerge w:val="restart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4A5272" w:rsidRPr="00924BD3" w:rsidRDefault="004A5272" w:rsidP="001A441B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Наименование вид</w:t>
            </w:r>
            <w:r w:rsidR="001A441B">
              <w:rPr>
                <w:b/>
                <w:sz w:val="20"/>
                <w:szCs w:val="20"/>
                <w:lang w:eastAsia="en-US"/>
              </w:rPr>
              <w:t>ов</w:t>
            </w:r>
            <w:r w:rsidRPr="00924BD3">
              <w:rPr>
                <w:b/>
                <w:sz w:val="20"/>
                <w:szCs w:val="20"/>
                <w:lang w:eastAsia="en-US"/>
              </w:rPr>
              <w:t xml:space="preserve"> пользования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на 01.01.2023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на 01.01.2024</w:t>
            </w:r>
          </w:p>
        </w:tc>
      </w:tr>
      <w:tr w:rsidR="00924BD3" w:rsidRPr="004C0642" w:rsidTr="00924BD3">
        <w:trPr>
          <w:trHeight w:val="210"/>
        </w:trPr>
        <w:tc>
          <w:tcPr>
            <w:tcW w:w="576" w:type="dxa"/>
            <w:vMerge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Балансовая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(первоначальная)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4BD3">
              <w:rPr>
                <w:b/>
                <w:sz w:val="20"/>
                <w:szCs w:val="20"/>
                <w:lang w:eastAsia="en-US"/>
              </w:rPr>
              <w:t>тыс</w:t>
            </w:r>
            <w:proofErr w:type="spellEnd"/>
            <w:r w:rsidRPr="00924BD3">
              <w:rPr>
                <w:b/>
                <w:sz w:val="20"/>
                <w:szCs w:val="20"/>
                <w:lang w:eastAsia="en-US"/>
              </w:rPr>
              <w:t xml:space="preserve"> .рублей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Балансовая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(первоначальная)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стоимость</w:t>
            </w:r>
          </w:p>
          <w:p w:rsidR="004A5272" w:rsidRPr="00924BD3" w:rsidRDefault="004A5272" w:rsidP="00924BD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тыс. рублей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7655E9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Недвижимое имущество в составе имущества казны</w:t>
            </w:r>
            <w:r w:rsidR="004A5272" w:rsidRPr="00924BD3">
              <w:rPr>
                <w:sz w:val="20"/>
                <w:szCs w:val="20"/>
                <w:lang w:eastAsia="en-US"/>
              </w:rPr>
              <w:t xml:space="preserve"> </w:t>
            </w:r>
            <w:r w:rsidR="004A5272" w:rsidRPr="00924BD3">
              <w:rPr>
                <w:i/>
                <w:sz w:val="20"/>
                <w:szCs w:val="20"/>
                <w:lang w:eastAsia="en-US"/>
              </w:rPr>
              <w:t>(в том числе жилые помещения)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7655E9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39849612,19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7655E9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39259370,65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Движимое имущество (</w:t>
            </w:r>
            <w:r w:rsidRPr="00924BD3">
              <w:rPr>
                <w:i/>
                <w:sz w:val="20"/>
                <w:szCs w:val="20"/>
                <w:lang w:eastAsia="en-US"/>
              </w:rPr>
              <w:t>в том числе транспортные средства</w:t>
            </w:r>
            <w:r w:rsidRPr="00924BD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1806500,00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5025613,59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24BD3">
              <w:rPr>
                <w:b/>
                <w:i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Непроизведенные активы в составе имущества казны (</w:t>
            </w:r>
            <w:r w:rsidRPr="00924BD3">
              <w:rPr>
                <w:i/>
                <w:sz w:val="20"/>
                <w:szCs w:val="20"/>
                <w:lang w:eastAsia="en-US"/>
              </w:rPr>
              <w:t>в том числе земельные участки</w:t>
            </w:r>
            <w:r w:rsidRPr="00924BD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6464760,00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15381524,86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24BD3">
              <w:rPr>
                <w:b/>
                <w:i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Материальные запасы в составе имущества казны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Имущество казны в концессии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5288804,00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5288804,00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Нематериальные и прочие активы, составляющие казну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Вложения в объекты казны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BB78E0" w:rsidRPr="00924BD3" w:rsidRDefault="00BB78E0" w:rsidP="00924BD3">
            <w:pPr>
              <w:tabs>
                <w:tab w:val="left" w:pos="105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24BD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4BD3" w:rsidRPr="004C0642" w:rsidTr="00924BD3">
        <w:tc>
          <w:tcPr>
            <w:tcW w:w="57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66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A5272" w:rsidRPr="00924BD3" w:rsidRDefault="00BB78E0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53409676,19</w:t>
            </w:r>
          </w:p>
        </w:tc>
        <w:tc>
          <w:tcPr>
            <w:tcW w:w="1275" w:type="dxa"/>
            <w:shd w:val="clear" w:color="auto" w:fill="auto"/>
          </w:tcPr>
          <w:p w:rsidR="004A5272" w:rsidRPr="00924BD3" w:rsidRDefault="004A5272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A5272" w:rsidRPr="00924BD3" w:rsidRDefault="00BB78E0" w:rsidP="00924BD3">
            <w:pPr>
              <w:tabs>
                <w:tab w:val="left" w:pos="105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24BD3">
              <w:rPr>
                <w:b/>
                <w:sz w:val="20"/>
                <w:szCs w:val="20"/>
                <w:lang w:eastAsia="en-US"/>
              </w:rPr>
              <w:t>64955313,1</w:t>
            </w:r>
          </w:p>
        </w:tc>
      </w:tr>
    </w:tbl>
    <w:p w:rsidR="004A5272" w:rsidRDefault="004A5272" w:rsidP="00D14933">
      <w:pPr>
        <w:spacing w:before="120"/>
        <w:ind w:firstLine="709"/>
        <w:jc w:val="both"/>
        <w:rPr>
          <w:bCs/>
          <w:sz w:val="28"/>
          <w:szCs w:val="28"/>
        </w:rPr>
      </w:pPr>
      <w:r w:rsidRPr="004C0642">
        <w:rPr>
          <w:bCs/>
          <w:sz w:val="28"/>
          <w:szCs w:val="28"/>
        </w:rPr>
        <w:t>Таким образом, по состоянию на 01.01.202</w:t>
      </w:r>
      <w:r w:rsidR="00337CCC">
        <w:rPr>
          <w:bCs/>
          <w:sz w:val="28"/>
          <w:szCs w:val="28"/>
        </w:rPr>
        <w:t>3</w:t>
      </w:r>
      <w:r w:rsidRPr="004C0642">
        <w:rPr>
          <w:bCs/>
          <w:sz w:val="28"/>
          <w:szCs w:val="28"/>
        </w:rPr>
        <w:t xml:space="preserve"> значительн</w:t>
      </w:r>
      <w:r w:rsidR="006C566A">
        <w:rPr>
          <w:bCs/>
          <w:sz w:val="28"/>
          <w:szCs w:val="28"/>
        </w:rPr>
        <w:t>ую</w:t>
      </w:r>
      <w:r w:rsidRPr="004C0642">
        <w:rPr>
          <w:bCs/>
          <w:sz w:val="28"/>
          <w:szCs w:val="28"/>
        </w:rPr>
        <w:t xml:space="preserve"> часть объектов имущества</w:t>
      </w:r>
      <w:r w:rsidR="00D14933" w:rsidRPr="004C0642">
        <w:rPr>
          <w:bCs/>
          <w:sz w:val="28"/>
          <w:szCs w:val="28"/>
        </w:rPr>
        <w:t xml:space="preserve"> муниципального образования </w:t>
      </w:r>
      <w:r w:rsidR="00D14933">
        <w:rPr>
          <w:bCs/>
          <w:sz w:val="28"/>
          <w:szCs w:val="28"/>
        </w:rPr>
        <w:t xml:space="preserve">рабочий поселок </w:t>
      </w:r>
      <w:proofErr w:type="spellStart"/>
      <w:r w:rsidR="00D14933">
        <w:rPr>
          <w:bCs/>
          <w:sz w:val="28"/>
          <w:szCs w:val="28"/>
        </w:rPr>
        <w:t>Новогуровский</w:t>
      </w:r>
      <w:proofErr w:type="spellEnd"/>
      <w:r w:rsidR="00D14933" w:rsidRPr="004C0642">
        <w:rPr>
          <w:bCs/>
          <w:sz w:val="28"/>
          <w:szCs w:val="28"/>
        </w:rPr>
        <w:t xml:space="preserve"> </w:t>
      </w:r>
      <w:r w:rsidRPr="004C0642">
        <w:rPr>
          <w:bCs/>
          <w:sz w:val="28"/>
          <w:szCs w:val="28"/>
        </w:rPr>
        <w:t>(</w:t>
      </w:r>
      <w:r w:rsidR="00D14933">
        <w:rPr>
          <w:bCs/>
          <w:sz w:val="28"/>
          <w:szCs w:val="28"/>
        </w:rPr>
        <w:t>74,6</w:t>
      </w:r>
      <w:r w:rsidRPr="00D14933">
        <w:rPr>
          <w:bCs/>
          <w:sz w:val="28"/>
          <w:szCs w:val="28"/>
        </w:rPr>
        <w:t>%),</w:t>
      </w:r>
      <w:r w:rsidRPr="004C0642">
        <w:rPr>
          <w:bCs/>
          <w:sz w:val="28"/>
          <w:szCs w:val="28"/>
        </w:rPr>
        <w:t xml:space="preserve"> </w:t>
      </w:r>
      <w:r w:rsidR="00D14933">
        <w:rPr>
          <w:bCs/>
          <w:sz w:val="28"/>
          <w:szCs w:val="28"/>
        </w:rPr>
        <w:t>составляет недвижимое имущество. Доля движимого имущества, составляет 3,3 %.</w:t>
      </w:r>
    </w:p>
    <w:p w:rsidR="00D14933" w:rsidRDefault="00D14933" w:rsidP="005209F7">
      <w:pPr>
        <w:ind w:firstLine="709"/>
        <w:jc w:val="both"/>
        <w:rPr>
          <w:sz w:val="28"/>
          <w:szCs w:val="28"/>
        </w:rPr>
      </w:pPr>
      <w:r w:rsidRPr="00D14933">
        <w:rPr>
          <w:sz w:val="28"/>
          <w:szCs w:val="28"/>
        </w:rPr>
        <w:t>Таким образом, по состоянию на 01.01.202</w:t>
      </w:r>
      <w:r>
        <w:rPr>
          <w:sz w:val="28"/>
          <w:szCs w:val="28"/>
        </w:rPr>
        <w:t>4 значительную часть объек</w:t>
      </w:r>
      <w:r w:rsidRPr="00D14933">
        <w:rPr>
          <w:sz w:val="28"/>
          <w:szCs w:val="28"/>
        </w:rPr>
        <w:t xml:space="preserve">тов имущества муниципального образования рабочий поселок </w:t>
      </w:r>
      <w:proofErr w:type="spellStart"/>
      <w:r w:rsidRPr="00D14933">
        <w:rPr>
          <w:sz w:val="28"/>
          <w:szCs w:val="28"/>
        </w:rPr>
        <w:t>Новогуровский</w:t>
      </w:r>
      <w:proofErr w:type="spellEnd"/>
      <w:r w:rsidRPr="00D14933">
        <w:rPr>
          <w:sz w:val="28"/>
          <w:szCs w:val="28"/>
        </w:rPr>
        <w:t xml:space="preserve"> (</w:t>
      </w:r>
      <w:r>
        <w:rPr>
          <w:sz w:val="28"/>
          <w:szCs w:val="28"/>
        </w:rPr>
        <w:t>60,4</w:t>
      </w:r>
      <w:r w:rsidRPr="00D14933">
        <w:rPr>
          <w:sz w:val="28"/>
          <w:szCs w:val="28"/>
        </w:rPr>
        <w:t>%), составляет недвижимое имуществ</w:t>
      </w:r>
      <w:r>
        <w:rPr>
          <w:sz w:val="28"/>
          <w:szCs w:val="28"/>
        </w:rPr>
        <w:t>о. Доля движимого имущества, со</w:t>
      </w:r>
      <w:r w:rsidRPr="00D14933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7,7</w:t>
      </w:r>
      <w:r w:rsidRPr="00D14933">
        <w:rPr>
          <w:sz w:val="28"/>
          <w:szCs w:val="28"/>
        </w:rPr>
        <w:t xml:space="preserve"> %.</w:t>
      </w:r>
    </w:p>
    <w:p w:rsidR="004678CE" w:rsidRDefault="004678CE" w:rsidP="005209F7">
      <w:pPr>
        <w:ind w:firstLine="709"/>
        <w:jc w:val="both"/>
        <w:rPr>
          <w:bCs/>
          <w:sz w:val="28"/>
          <w:szCs w:val="28"/>
        </w:rPr>
      </w:pPr>
      <w:r w:rsidRPr="004678CE">
        <w:rPr>
          <w:bCs/>
          <w:sz w:val="28"/>
          <w:szCs w:val="28"/>
        </w:rPr>
        <w:t xml:space="preserve">Проверка правильности расчетов арендной платы в договорах о предоставлении в аренду имущества казны (недвижимого, движимого, земельных участков), своевременности ее пересмотра, целевого использования имущества, </w:t>
      </w:r>
      <w:r w:rsidRPr="004678CE">
        <w:rPr>
          <w:bCs/>
          <w:sz w:val="28"/>
          <w:szCs w:val="28"/>
        </w:rPr>
        <w:lastRenderedPageBreak/>
        <w:t>начисления пени за несвоевременную уплату арендной платы, предъявления ее контрагенту, отражени</w:t>
      </w:r>
      <w:r>
        <w:rPr>
          <w:bCs/>
          <w:sz w:val="28"/>
          <w:szCs w:val="28"/>
        </w:rPr>
        <w:t>ю в бюджетном учете, показала следующее.</w:t>
      </w:r>
    </w:p>
    <w:p w:rsidR="0019717B" w:rsidRDefault="0019717B" w:rsidP="0019717B">
      <w:pPr>
        <w:ind w:firstLine="709"/>
        <w:jc w:val="both"/>
        <w:rPr>
          <w:bCs/>
          <w:sz w:val="28"/>
          <w:szCs w:val="28"/>
        </w:rPr>
      </w:pPr>
      <w:r w:rsidRPr="00DC2BF8">
        <w:rPr>
          <w:bCs/>
          <w:sz w:val="28"/>
          <w:szCs w:val="28"/>
        </w:rPr>
        <w:t xml:space="preserve">Передача в аренду муниципального имущества регламентирована </w:t>
      </w:r>
      <w:r w:rsidR="00DC2BF8" w:rsidRPr="00DC2BF8">
        <w:rPr>
          <w:bCs/>
          <w:sz w:val="28"/>
          <w:szCs w:val="28"/>
        </w:rPr>
        <w:t xml:space="preserve">административным регламентом по предоставлению муниципальной услуги «Предоставление земельных участков собственность с торгов, предоставление земельных участков в аренду на торгах», утвержденным постановлением администрации муниципального образования рабочий поселок </w:t>
      </w:r>
      <w:proofErr w:type="spellStart"/>
      <w:r w:rsidR="00DC2BF8" w:rsidRPr="00DC2BF8">
        <w:rPr>
          <w:bCs/>
          <w:sz w:val="28"/>
          <w:szCs w:val="28"/>
        </w:rPr>
        <w:t>Новогуровский</w:t>
      </w:r>
      <w:proofErr w:type="spellEnd"/>
      <w:r w:rsidR="00DC2BF8" w:rsidRPr="00DC2BF8">
        <w:rPr>
          <w:bCs/>
          <w:sz w:val="28"/>
          <w:szCs w:val="28"/>
        </w:rPr>
        <w:t xml:space="preserve"> от 06.12.2017 № 302</w:t>
      </w:r>
      <w:r w:rsidR="00DC2BF8">
        <w:rPr>
          <w:bCs/>
          <w:sz w:val="28"/>
          <w:szCs w:val="28"/>
        </w:rPr>
        <w:t>.</w:t>
      </w:r>
    </w:p>
    <w:p w:rsidR="004A5272" w:rsidRDefault="004678CE" w:rsidP="005209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годовой арендной платы в договорах </w:t>
      </w:r>
      <w:r w:rsidRPr="004678CE">
        <w:rPr>
          <w:bCs/>
          <w:sz w:val="28"/>
          <w:szCs w:val="28"/>
        </w:rPr>
        <w:t>о предоставлении в аренду имущества казны</w:t>
      </w:r>
      <w:r>
        <w:rPr>
          <w:bCs/>
          <w:sz w:val="28"/>
          <w:szCs w:val="28"/>
        </w:rPr>
        <w:t xml:space="preserve"> муниципального образования 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>
        <w:rPr>
          <w:bCs/>
          <w:sz w:val="28"/>
          <w:szCs w:val="28"/>
        </w:rPr>
        <w:t xml:space="preserve"> определен по результатам торгов, проведенных аукционом. Администрация муниципального образования 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>
        <w:rPr>
          <w:bCs/>
          <w:sz w:val="28"/>
          <w:szCs w:val="28"/>
        </w:rPr>
        <w:t xml:space="preserve"> составляет протоколы по итогам аукционов, в которых указывает стоимость годовой арендной платы. Протоколы прилагаются к договорам </w:t>
      </w:r>
      <w:r w:rsidRPr="004678CE">
        <w:rPr>
          <w:bCs/>
          <w:sz w:val="28"/>
          <w:szCs w:val="28"/>
        </w:rPr>
        <w:t>о предоставлении в аренду имущества казны</w:t>
      </w:r>
      <w:r>
        <w:rPr>
          <w:bCs/>
          <w:sz w:val="28"/>
          <w:szCs w:val="28"/>
        </w:rPr>
        <w:t xml:space="preserve">. Арендная плата вносится арендатором ежеквартально по ¼ суммы годовой арендной платы до 10 числа первого месяца каждого квартала. При этом 25% средств от суммы годовой арендной платы оплачивается в течение 5 банковских дней с момента подписания договора </w:t>
      </w:r>
      <w:r w:rsidRPr="004678CE">
        <w:rPr>
          <w:bCs/>
          <w:sz w:val="28"/>
          <w:szCs w:val="28"/>
        </w:rPr>
        <w:t>о предоставлении в аренду имущества казны</w:t>
      </w:r>
      <w:r>
        <w:rPr>
          <w:bCs/>
          <w:sz w:val="28"/>
          <w:szCs w:val="28"/>
        </w:rPr>
        <w:t>.</w:t>
      </w:r>
    </w:p>
    <w:p w:rsidR="00EA2A4C" w:rsidRDefault="00EA2A4C" w:rsidP="00EA2A4C">
      <w:pPr>
        <w:ind w:firstLine="709"/>
        <w:jc w:val="both"/>
        <w:rPr>
          <w:bCs/>
          <w:sz w:val="28"/>
          <w:szCs w:val="28"/>
        </w:rPr>
      </w:pPr>
      <w:r w:rsidRPr="00624E31">
        <w:rPr>
          <w:bCs/>
          <w:sz w:val="28"/>
          <w:szCs w:val="28"/>
        </w:rPr>
        <w:t xml:space="preserve">Согласно </w:t>
      </w:r>
      <w:proofErr w:type="gramStart"/>
      <w:r>
        <w:rPr>
          <w:bCs/>
          <w:sz w:val="28"/>
          <w:szCs w:val="28"/>
        </w:rPr>
        <w:t>отчету</w:t>
      </w:r>
      <w:proofErr w:type="gramEnd"/>
      <w:r>
        <w:rPr>
          <w:bCs/>
          <w:sz w:val="28"/>
          <w:szCs w:val="28"/>
        </w:rPr>
        <w:t xml:space="preserve"> об исполнении бюджета муниципального образования 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>
        <w:rPr>
          <w:bCs/>
          <w:sz w:val="28"/>
          <w:szCs w:val="28"/>
        </w:rPr>
        <w:t xml:space="preserve"> за 2023 год д</w:t>
      </w:r>
      <w:r w:rsidRPr="00624E31">
        <w:rPr>
          <w:bCs/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>
        <w:rPr>
          <w:bCs/>
          <w:sz w:val="28"/>
          <w:szCs w:val="28"/>
        </w:rPr>
        <w:t xml:space="preserve"> составили </w:t>
      </w:r>
      <w:r w:rsidRPr="00624E3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 </w:t>
      </w:r>
      <w:r w:rsidRPr="00624E31">
        <w:rPr>
          <w:bCs/>
          <w:sz w:val="28"/>
          <w:szCs w:val="28"/>
        </w:rPr>
        <w:t>239</w:t>
      </w:r>
      <w:r>
        <w:rPr>
          <w:bCs/>
          <w:sz w:val="28"/>
          <w:szCs w:val="28"/>
        </w:rPr>
        <w:t>,</w:t>
      </w:r>
      <w:r w:rsidRPr="00624E31">
        <w:rPr>
          <w:bCs/>
          <w:sz w:val="28"/>
          <w:szCs w:val="28"/>
        </w:rPr>
        <w:t xml:space="preserve"> 67</w:t>
      </w:r>
      <w:r>
        <w:rPr>
          <w:bCs/>
          <w:sz w:val="28"/>
          <w:szCs w:val="28"/>
        </w:rPr>
        <w:t xml:space="preserve"> тыс. рублей при назначении в </w:t>
      </w:r>
      <w:r w:rsidRPr="003C04A7">
        <w:rPr>
          <w:bCs/>
          <w:sz w:val="28"/>
          <w:szCs w:val="28"/>
        </w:rPr>
        <w:t xml:space="preserve">1 839,00 </w:t>
      </w:r>
      <w:r>
        <w:rPr>
          <w:bCs/>
          <w:sz w:val="28"/>
          <w:szCs w:val="28"/>
        </w:rPr>
        <w:t>тыс. рублей. Более подробно это указано в таблице 3.</w:t>
      </w:r>
    </w:p>
    <w:p w:rsidR="00EA2A4C" w:rsidRDefault="00EA2A4C" w:rsidP="00EA2A4C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1"/>
        <w:gridCol w:w="2456"/>
      </w:tblGrid>
      <w:tr w:rsidR="00C762B2" w:rsidRPr="00C762B2" w:rsidTr="00C762B2">
        <w:trPr>
          <w:jc w:val="center"/>
        </w:trPr>
        <w:tc>
          <w:tcPr>
            <w:tcW w:w="7211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/>
                <w:bCs/>
                <w:sz w:val="20"/>
                <w:szCs w:val="28"/>
              </w:rPr>
            </w:pPr>
            <w:r w:rsidRPr="00C762B2">
              <w:rPr>
                <w:b/>
                <w:bCs/>
                <w:sz w:val="20"/>
                <w:szCs w:val="28"/>
              </w:rPr>
              <w:t>Наименование показателя</w:t>
            </w:r>
          </w:p>
        </w:tc>
        <w:tc>
          <w:tcPr>
            <w:tcW w:w="2456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/>
                <w:bCs/>
                <w:sz w:val="20"/>
                <w:szCs w:val="28"/>
              </w:rPr>
            </w:pPr>
            <w:r w:rsidRPr="00C762B2">
              <w:rPr>
                <w:b/>
                <w:bCs/>
                <w:sz w:val="20"/>
                <w:szCs w:val="28"/>
              </w:rPr>
              <w:t>Поступило</w:t>
            </w:r>
          </w:p>
        </w:tc>
      </w:tr>
      <w:tr w:rsidR="00C762B2" w:rsidRPr="00C762B2" w:rsidTr="00C762B2">
        <w:trPr>
          <w:jc w:val="center"/>
        </w:trPr>
        <w:tc>
          <w:tcPr>
            <w:tcW w:w="7211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56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2 158 803,73</w:t>
            </w:r>
          </w:p>
        </w:tc>
      </w:tr>
      <w:tr w:rsidR="00C762B2" w:rsidRPr="00C762B2" w:rsidTr="00C762B2">
        <w:trPr>
          <w:jc w:val="center"/>
        </w:trPr>
        <w:tc>
          <w:tcPr>
            <w:tcW w:w="7211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56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15 726,83</w:t>
            </w:r>
          </w:p>
        </w:tc>
      </w:tr>
      <w:tr w:rsidR="00C762B2" w:rsidRPr="00C762B2" w:rsidTr="00C762B2">
        <w:trPr>
          <w:jc w:val="center"/>
        </w:trPr>
        <w:tc>
          <w:tcPr>
            <w:tcW w:w="7211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56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65 149,39</w:t>
            </w:r>
          </w:p>
        </w:tc>
      </w:tr>
      <w:tr w:rsidR="00C762B2" w:rsidRPr="00C762B2" w:rsidTr="00C762B2">
        <w:trPr>
          <w:jc w:val="center"/>
        </w:trPr>
        <w:tc>
          <w:tcPr>
            <w:tcW w:w="7211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/>
                <w:bCs/>
                <w:sz w:val="20"/>
                <w:szCs w:val="28"/>
              </w:rPr>
            </w:pPr>
            <w:r w:rsidRPr="00C762B2">
              <w:rPr>
                <w:b/>
                <w:bCs/>
                <w:sz w:val="20"/>
                <w:szCs w:val="28"/>
              </w:rPr>
              <w:t>Итог</w:t>
            </w:r>
          </w:p>
        </w:tc>
        <w:tc>
          <w:tcPr>
            <w:tcW w:w="2456" w:type="dxa"/>
            <w:shd w:val="clear" w:color="auto" w:fill="auto"/>
          </w:tcPr>
          <w:p w:rsidR="00EA2A4C" w:rsidRPr="00C762B2" w:rsidRDefault="00EA2A4C" w:rsidP="00C762B2">
            <w:pPr>
              <w:jc w:val="both"/>
              <w:rPr>
                <w:bCs/>
                <w:sz w:val="20"/>
                <w:szCs w:val="28"/>
              </w:rPr>
            </w:pPr>
            <w:r w:rsidRPr="00C762B2">
              <w:rPr>
                <w:bCs/>
                <w:sz w:val="20"/>
                <w:szCs w:val="28"/>
              </w:rPr>
              <w:t>2 239 679,95</w:t>
            </w:r>
          </w:p>
        </w:tc>
      </w:tr>
    </w:tbl>
    <w:p w:rsidR="00EA2A4C" w:rsidRDefault="00EA2A4C" w:rsidP="00EA2A4C">
      <w:pPr>
        <w:ind w:firstLine="709"/>
        <w:jc w:val="both"/>
        <w:rPr>
          <w:bCs/>
          <w:sz w:val="28"/>
          <w:szCs w:val="28"/>
        </w:rPr>
      </w:pPr>
    </w:p>
    <w:p w:rsidR="00306013" w:rsidRDefault="00306013" w:rsidP="00EA2A4C">
      <w:pPr>
        <w:ind w:firstLine="709"/>
        <w:jc w:val="both"/>
        <w:rPr>
          <w:bCs/>
          <w:sz w:val="28"/>
          <w:szCs w:val="28"/>
        </w:rPr>
      </w:pPr>
      <w:r w:rsidRPr="00306013">
        <w:rPr>
          <w:bCs/>
          <w:sz w:val="28"/>
          <w:szCs w:val="28"/>
        </w:rPr>
        <w:t>По состоянию на 01.01.202</w:t>
      </w:r>
      <w:r>
        <w:rPr>
          <w:bCs/>
          <w:sz w:val="28"/>
          <w:szCs w:val="28"/>
        </w:rPr>
        <w:t>4</w:t>
      </w:r>
      <w:r w:rsidRPr="00306013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заключено 18 </w:t>
      </w:r>
      <w:r w:rsidRPr="00306013">
        <w:rPr>
          <w:bCs/>
          <w:sz w:val="28"/>
          <w:szCs w:val="28"/>
        </w:rPr>
        <w:t>договоро</w:t>
      </w:r>
      <w:r>
        <w:rPr>
          <w:bCs/>
          <w:sz w:val="28"/>
          <w:szCs w:val="28"/>
        </w:rPr>
        <w:t>в</w:t>
      </w:r>
      <w:r w:rsidRPr="00306013">
        <w:rPr>
          <w:bCs/>
          <w:sz w:val="28"/>
          <w:szCs w:val="28"/>
        </w:rPr>
        <w:t xml:space="preserve"> о предоставлении в аренду им</w:t>
      </w:r>
      <w:r>
        <w:rPr>
          <w:bCs/>
          <w:sz w:val="28"/>
          <w:szCs w:val="28"/>
        </w:rPr>
        <w:t>ущества казны муниципального об</w:t>
      </w:r>
      <w:r w:rsidRPr="00306013">
        <w:rPr>
          <w:bCs/>
          <w:sz w:val="28"/>
          <w:szCs w:val="28"/>
        </w:rPr>
        <w:t xml:space="preserve">разования рабочий поселок </w:t>
      </w:r>
      <w:proofErr w:type="spellStart"/>
      <w:r w:rsidRPr="00306013">
        <w:rPr>
          <w:bCs/>
          <w:sz w:val="28"/>
          <w:szCs w:val="28"/>
        </w:rPr>
        <w:t>Новогуровский</w:t>
      </w:r>
      <w:proofErr w:type="spellEnd"/>
      <w:r w:rsidRPr="00306013">
        <w:rPr>
          <w:bCs/>
          <w:sz w:val="28"/>
          <w:szCs w:val="28"/>
        </w:rPr>
        <w:t xml:space="preserve">. К проверке </w:t>
      </w:r>
      <w:r>
        <w:rPr>
          <w:bCs/>
          <w:sz w:val="28"/>
          <w:szCs w:val="28"/>
        </w:rPr>
        <w:t xml:space="preserve">было </w:t>
      </w:r>
      <w:r w:rsidRPr="00306013">
        <w:rPr>
          <w:bCs/>
          <w:sz w:val="28"/>
          <w:szCs w:val="28"/>
        </w:rPr>
        <w:t>представлен</w:t>
      </w:r>
      <w:r>
        <w:rPr>
          <w:bCs/>
          <w:sz w:val="28"/>
          <w:szCs w:val="28"/>
        </w:rPr>
        <w:t>о</w:t>
      </w:r>
      <w:r w:rsidRPr="003060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306013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</w:t>
      </w:r>
      <w:r w:rsidRPr="00306013">
        <w:rPr>
          <w:bCs/>
          <w:sz w:val="28"/>
          <w:szCs w:val="28"/>
        </w:rPr>
        <w:t xml:space="preserve"> о предоставлении в аренду имущества казны муниципального образования рабочий поселок </w:t>
      </w:r>
      <w:proofErr w:type="spellStart"/>
      <w:r w:rsidRPr="00306013">
        <w:rPr>
          <w:bCs/>
          <w:sz w:val="28"/>
          <w:szCs w:val="28"/>
        </w:rPr>
        <w:t>Новогуровский</w:t>
      </w:r>
      <w:proofErr w:type="spellEnd"/>
      <w:r>
        <w:rPr>
          <w:bCs/>
          <w:sz w:val="28"/>
          <w:szCs w:val="28"/>
        </w:rPr>
        <w:t xml:space="preserve">. Все они </w:t>
      </w:r>
      <w:r w:rsidRPr="00306013">
        <w:rPr>
          <w:bCs/>
          <w:sz w:val="28"/>
          <w:szCs w:val="28"/>
        </w:rPr>
        <w:t>соответствуют требованиям п.1 ст.17.1 федерального закона № 135-ФЗ.</w:t>
      </w:r>
    </w:p>
    <w:p w:rsidR="005209F7" w:rsidRDefault="005209F7" w:rsidP="005209F7">
      <w:pPr>
        <w:ind w:firstLine="709"/>
        <w:jc w:val="both"/>
        <w:rPr>
          <w:bCs/>
          <w:sz w:val="28"/>
          <w:szCs w:val="28"/>
        </w:rPr>
      </w:pPr>
      <w:r w:rsidRPr="005209F7">
        <w:rPr>
          <w:bCs/>
          <w:sz w:val="28"/>
          <w:szCs w:val="28"/>
        </w:rPr>
        <w:t xml:space="preserve">Проверка обоснованности предоставления имущества казны </w:t>
      </w:r>
      <w:r w:rsidR="0030106C">
        <w:rPr>
          <w:bCs/>
          <w:sz w:val="28"/>
          <w:szCs w:val="28"/>
        </w:rPr>
        <w:t xml:space="preserve">муниципального образования рабочий поселок </w:t>
      </w:r>
      <w:proofErr w:type="spellStart"/>
      <w:r w:rsidR="0030106C">
        <w:rPr>
          <w:bCs/>
          <w:sz w:val="28"/>
          <w:szCs w:val="28"/>
        </w:rPr>
        <w:t>Новогуровский</w:t>
      </w:r>
      <w:proofErr w:type="spellEnd"/>
      <w:r w:rsidR="0030106C" w:rsidRPr="005209F7">
        <w:rPr>
          <w:bCs/>
          <w:sz w:val="28"/>
          <w:szCs w:val="28"/>
        </w:rPr>
        <w:t xml:space="preserve"> </w:t>
      </w:r>
      <w:r w:rsidRPr="005209F7">
        <w:rPr>
          <w:bCs/>
          <w:sz w:val="28"/>
          <w:szCs w:val="28"/>
        </w:rPr>
        <w:t>(недвижимого, движимого, земельных участков) в безвозмездное пользование и его целевого использования</w:t>
      </w:r>
      <w:r>
        <w:rPr>
          <w:bCs/>
          <w:sz w:val="28"/>
          <w:szCs w:val="28"/>
        </w:rPr>
        <w:t>, показала следующее</w:t>
      </w:r>
      <w:r w:rsidRPr="00520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209F7" w:rsidRPr="005D1B9D" w:rsidRDefault="0030106C" w:rsidP="0030106C">
      <w:pPr>
        <w:ind w:firstLine="709"/>
        <w:jc w:val="both"/>
        <w:rPr>
          <w:bCs/>
          <w:sz w:val="28"/>
          <w:szCs w:val="28"/>
        </w:rPr>
      </w:pPr>
      <w:r w:rsidRPr="0030106C">
        <w:rPr>
          <w:bCs/>
          <w:sz w:val="28"/>
          <w:szCs w:val="28"/>
        </w:rPr>
        <w:lastRenderedPageBreak/>
        <w:t xml:space="preserve">Безвозмездная передача муниципального имущества </w:t>
      </w:r>
      <w:r>
        <w:rPr>
          <w:bCs/>
          <w:sz w:val="28"/>
          <w:szCs w:val="28"/>
        </w:rPr>
        <w:t xml:space="preserve">муниципального образования 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30106C">
        <w:rPr>
          <w:bCs/>
          <w:sz w:val="28"/>
          <w:szCs w:val="28"/>
        </w:rPr>
        <w:t xml:space="preserve"> осуществляется в</w:t>
      </w:r>
      <w:r>
        <w:rPr>
          <w:bCs/>
          <w:sz w:val="28"/>
          <w:szCs w:val="28"/>
        </w:rPr>
        <w:t xml:space="preserve"> </w:t>
      </w:r>
      <w:r w:rsidRPr="0030106C">
        <w:rPr>
          <w:bCs/>
          <w:sz w:val="28"/>
          <w:szCs w:val="28"/>
        </w:rPr>
        <w:t>соответствии со ст.17.1 Федерального закона от 26.07.2006г. №135-ФЗ «О защите</w:t>
      </w:r>
      <w:r>
        <w:rPr>
          <w:bCs/>
          <w:sz w:val="28"/>
          <w:szCs w:val="28"/>
        </w:rPr>
        <w:t xml:space="preserve"> </w:t>
      </w:r>
      <w:r w:rsidRPr="0030106C">
        <w:rPr>
          <w:bCs/>
          <w:sz w:val="28"/>
          <w:szCs w:val="28"/>
        </w:rPr>
        <w:t xml:space="preserve">конкуренции». </w:t>
      </w:r>
      <w:r w:rsidRPr="005D1B9D">
        <w:rPr>
          <w:bCs/>
          <w:sz w:val="28"/>
          <w:szCs w:val="28"/>
        </w:rPr>
        <w:t xml:space="preserve">По состоянию на 01.01.2023 года безвозмездно передан </w:t>
      </w:r>
      <w:r w:rsidR="005D1B9D" w:rsidRPr="005D1B9D">
        <w:rPr>
          <w:bCs/>
          <w:sz w:val="28"/>
          <w:szCs w:val="28"/>
        </w:rPr>
        <w:t>1</w:t>
      </w:r>
      <w:r w:rsidRPr="005D1B9D">
        <w:rPr>
          <w:bCs/>
          <w:sz w:val="28"/>
          <w:szCs w:val="28"/>
        </w:rPr>
        <w:t xml:space="preserve"> объект недвижимого имущества. </w:t>
      </w:r>
      <w:r w:rsidR="005D1B9D" w:rsidRPr="005D1B9D">
        <w:rPr>
          <w:bCs/>
          <w:sz w:val="28"/>
          <w:szCs w:val="28"/>
        </w:rPr>
        <w:t>По состоянию на 01.01.2024</w:t>
      </w:r>
      <w:r w:rsidRPr="005D1B9D">
        <w:rPr>
          <w:bCs/>
          <w:sz w:val="28"/>
          <w:szCs w:val="28"/>
        </w:rPr>
        <w:t xml:space="preserve"> договора о передаче муниципального имущества в безвозмездное пользование </w:t>
      </w:r>
      <w:r w:rsidR="005D1B9D" w:rsidRPr="005D1B9D">
        <w:rPr>
          <w:bCs/>
          <w:sz w:val="28"/>
          <w:szCs w:val="28"/>
        </w:rPr>
        <w:t>отсутствуют</w:t>
      </w:r>
      <w:r w:rsidRPr="005D1B9D">
        <w:rPr>
          <w:bCs/>
          <w:sz w:val="28"/>
          <w:szCs w:val="28"/>
        </w:rPr>
        <w:t>.</w:t>
      </w:r>
    </w:p>
    <w:p w:rsidR="005D1B9D" w:rsidRDefault="00804670" w:rsidP="00E53CC9">
      <w:pPr>
        <w:ind w:firstLine="709"/>
        <w:jc w:val="both"/>
        <w:rPr>
          <w:bCs/>
          <w:sz w:val="28"/>
          <w:szCs w:val="28"/>
        </w:rPr>
      </w:pPr>
      <w:r w:rsidRPr="005D1B9D">
        <w:rPr>
          <w:bCs/>
          <w:sz w:val="28"/>
          <w:szCs w:val="28"/>
        </w:rPr>
        <w:t xml:space="preserve">К проверке представлен </w:t>
      </w:r>
      <w:r w:rsidR="005D1B9D" w:rsidRPr="005D1B9D">
        <w:rPr>
          <w:bCs/>
          <w:sz w:val="28"/>
          <w:szCs w:val="28"/>
        </w:rPr>
        <w:t>1 договор</w:t>
      </w:r>
      <w:r w:rsidRPr="005D1B9D">
        <w:rPr>
          <w:bCs/>
          <w:sz w:val="28"/>
          <w:szCs w:val="28"/>
        </w:rPr>
        <w:t xml:space="preserve"> безвозмездного пользования муниципального</w:t>
      </w:r>
      <w:r w:rsidRPr="00804670">
        <w:rPr>
          <w:bCs/>
          <w:sz w:val="28"/>
          <w:szCs w:val="28"/>
        </w:rPr>
        <w:t xml:space="preserve"> имущества. </w:t>
      </w:r>
      <w:r w:rsidR="005D1B9D">
        <w:rPr>
          <w:bCs/>
          <w:sz w:val="28"/>
          <w:szCs w:val="28"/>
        </w:rPr>
        <w:t xml:space="preserve">По договору в безвозмездное срочное пользование передается земельный участок для размещения культовых объектов. Договор заключен на срок строительства культовых объектов, а именно: на 10 лет. </w:t>
      </w:r>
      <w:r w:rsidR="00790EAE">
        <w:rPr>
          <w:bCs/>
          <w:sz w:val="28"/>
          <w:szCs w:val="28"/>
        </w:rPr>
        <w:t>Договор был заключен</w:t>
      </w:r>
      <w:r w:rsidR="00790EAE" w:rsidRPr="00804670">
        <w:rPr>
          <w:bCs/>
          <w:sz w:val="28"/>
          <w:szCs w:val="28"/>
        </w:rPr>
        <w:t xml:space="preserve"> без проведения торгов, что соответствуют требованиям п.1 ст.17.1 федерального закона № 135-ФЗ.</w:t>
      </w:r>
      <w:r w:rsidR="00790EAE">
        <w:rPr>
          <w:bCs/>
          <w:sz w:val="28"/>
          <w:szCs w:val="28"/>
        </w:rPr>
        <w:t xml:space="preserve"> </w:t>
      </w:r>
      <w:r w:rsidR="005D1B9D">
        <w:rPr>
          <w:bCs/>
          <w:sz w:val="28"/>
          <w:szCs w:val="28"/>
        </w:rPr>
        <w:t xml:space="preserve">23 ноября 2023 года договор прекратил свое действие. </w:t>
      </w:r>
    </w:p>
    <w:p w:rsidR="00347BE5" w:rsidRDefault="00347BE5" w:rsidP="00176E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347BE5">
        <w:rPr>
          <w:bCs/>
          <w:sz w:val="28"/>
          <w:szCs w:val="28"/>
        </w:rPr>
        <w:t>юджетн</w:t>
      </w:r>
      <w:r>
        <w:rPr>
          <w:bCs/>
          <w:sz w:val="28"/>
          <w:szCs w:val="28"/>
        </w:rPr>
        <w:t>ый</w:t>
      </w:r>
      <w:r w:rsidRPr="00347BE5">
        <w:rPr>
          <w:bCs/>
          <w:sz w:val="28"/>
          <w:szCs w:val="28"/>
        </w:rPr>
        <w:t xml:space="preserve"> учет имущества казны </w:t>
      </w:r>
      <w:r>
        <w:rPr>
          <w:bCs/>
          <w:sz w:val="28"/>
          <w:szCs w:val="28"/>
        </w:rPr>
        <w:t xml:space="preserve">муниципального образования рабочий поселок </w:t>
      </w:r>
      <w:proofErr w:type="spellStart"/>
      <w:r>
        <w:rPr>
          <w:bCs/>
          <w:sz w:val="28"/>
          <w:szCs w:val="28"/>
        </w:rPr>
        <w:t>Новогуровский</w:t>
      </w:r>
      <w:proofErr w:type="spellEnd"/>
      <w:r w:rsidRPr="00347B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ведется </w:t>
      </w:r>
      <w:r w:rsidRPr="00347BE5">
        <w:rPr>
          <w:bCs/>
          <w:sz w:val="28"/>
          <w:szCs w:val="28"/>
        </w:rPr>
        <w:t xml:space="preserve">в соответствие с методологией, </w:t>
      </w:r>
      <w:r>
        <w:rPr>
          <w:bCs/>
          <w:sz w:val="28"/>
          <w:szCs w:val="28"/>
        </w:rPr>
        <w:t>установленной Инструкциями 157н</w:t>
      </w:r>
      <w:r w:rsidRPr="00347BE5">
        <w:rPr>
          <w:bCs/>
          <w:sz w:val="28"/>
          <w:szCs w:val="28"/>
        </w:rPr>
        <w:t>, 162</w:t>
      </w:r>
      <w:proofErr w:type="gramStart"/>
      <w:r w:rsidRPr="00347BE5">
        <w:rPr>
          <w:bCs/>
          <w:sz w:val="28"/>
          <w:szCs w:val="28"/>
        </w:rPr>
        <w:t>н  Федерального</w:t>
      </w:r>
      <w:proofErr w:type="gramEnd"/>
      <w:r w:rsidRPr="00347BE5">
        <w:rPr>
          <w:bCs/>
          <w:sz w:val="28"/>
          <w:szCs w:val="28"/>
        </w:rPr>
        <w:t xml:space="preserve"> стандарта бухгалтерского учета №84н</w:t>
      </w:r>
      <w:r>
        <w:rPr>
          <w:bCs/>
          <w:sz w:val="28"/>
          <w:szCs w:val="28"/>
        </w:rPr>
        <w:t>.</w:t>
      </w:r>
    </w:p>
    <w:p w:rsidR="00023CCE" w:rsidRDefault="00347BE5" w:rsidP="00176E78">
      <w:pPr>
        <w:ind w:firstLine="709"/>
        <w:jc w:val="both"/>
        <w:rPr>
          <w:sz w:val="28"/>
          <w:szCs w:val="28"/>
        </w:rPr>
      </w:pPr>
      <w:r w:rsidRPr="00347BE5">
        <w:rPr>
          <w:bCs/>
          <w:sz w:val="28"/>
          <w:szCs w:val="28"/>
        </w:rPr>
        <w:t xml:space="preserve"> </w:t>
      </w:r>
      <w:r w:rsidR="00023CCE">
        <w:rPr>
          <w:sz w:val="28"/>
          <w:szCs w:val="28"/>
        </w:rPr>
        <w:t>П</w:t>
      </w:r>
      <w:r w:rsidR="00023CCE" w:rsidRPr="00023CCE">
        <w:rPr>
          <w:sz w:val="28"/>
          <w:szCs w:val="28"/>
        </w:rPr>
        <w:t>равовы</w:t>
      </w:r>
      <w:r>
        <w:rPr>
          <w:sz w:val="28"/>
          <w:szCs w:val="28"/>
        </w:rPr>
        <w:t>е</w:t>
      </w:r>
      <w:r w:rsidR="00023CCE" w:rsidRPr="00023CCE">
        <w:rPr>
          <w:sz w:val="28"/>
          <w:szCs w:val="28"/>
        </w:rPr>
        <w:t xml:space="preserve"> акт</w:t>
      </w:r>
      <w:r w:rsidR="00023CCE">
        <w:rPr>
          <w:sz w:val="28"/>
          <w:szCs w:val="28"/>
        </w:rPr>
        <w:t>ы</w:t>
      </w:r>
      <w:r w:rsidR="00023CCE" w:rsidRPr="00023CCE">
        <w:rPr>
          <w:sz w:val="28"/>
          <w:szCs w:val="28"/>
        </w:rPr>
        <w:t>, устанавливающи</w:t>
      </w:r>
      <w:r w:rsidR="00023CCE">
        <w:rPr>
          <w:sz w:val="28"/>
          <w:szCs w:val="28"/>
        </w:rPr>
        <w:t>е</w:t>
      </w:r>
      <w:r w:rsidR="00023CCE" w:rsidRPr="00023CCE">
        <w:rPr>
          <w:sz w:val="28"/>
          <w:szCs w:val="28"/>
        </w:rPr>
        <w:t xml:space="preserve"> периодичность проведения сверки данных реестра имущества с бюджетным учетом имущества казны, фактического осуществления сверки данных реестра имущества с бюджетным учетом имущества казны, наличия возможности автоматизации данной сверки</w:t>
      </w:r>
      <w:r w:rsidR="00651616">
        <w:rPr>
          <w:sz w:val="28"/>
          <w:szCs w:val="28"/>
        </w:rPr>
        <w:t xml:space="preserve">, </w:t>
      </w:r>
      <w:r w:rsidR="000F22BF" w:rsidRPr="00651616">
        <w:rPr>
          <w:i/>
          <w:sz w:val="28"/>
          <w:szCs w:val="28"/>
        </w:rPr>
        <w:t>отсутствуют</w:t>
      </w:r>
      <w:r w:rsidR="00023CCE" w:rsidRPr="00023CCE">
        <w:rPr>
          <w:sz w:val="28"/>
          <w:szCs w:val="28"/>
        </w:rPr>
        <w:t>.</w:t>
      </w:r>
    </w:p>
    <w:p w:rsidR="00347BE5" w:rsidRPr="00347BE5" w:rsidRDefault="00347BE5" w:rsidP="00347BE5">
      <w:pPr>
        <w:ind w:firstLine="709"/>
        <w:jc w:val="both"/>
        <w:rPr>
          <w:sz w:val="28"/>
          <w:szCs w:val="28"/>
        </w:rPr>
      </w:pPr>
      <w:r w:rsidRPr="00347BE5">
        <w:rPr>
          <w:sz w:val="28"/>
          <w:szCs w:val="28"/>
        </w:rPr>
        <w:t xml:space="preserve">Объекты имущества в составе казны </w:t>
      </w:r>
      <w:r w:rsidR="000F22BF"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 w:rsidR="000F22BF">
        <w:rPr>
          <w:sz w:val="28"/>
          <w:szCs w:val="28"/>
        </w:rPr>
        <w:t>Новогуровский</w:t>
      </w:r>
      <w:proofErr w:type="spellEnd"/>
      <w:r w:rsidR="000F22BF">
        <w:rPr>
          <w:sz w:val="28"/>
          <w:szCs w:val="28"/>
        </w:rPr>
        <w:t xml:space="preserve"> </w:t>
      </w:r>
      <w:r w:rsidRPr="00347BE5">
        <w:rPr>
          <w:sz w:val="28"/>
          <w:szCs w:val="28"/>
        </w:rPr>
        <w:t>отражаются в бюджетном учете в стоимостном выражении с указанием реестрового номера имущества в реестре имущества</w:t>
      </w:r>
      <w:r w:rsidR="000F22BF" w:rsidRPr="000F22BF">
        <w:rPr>
          <w:sz w:val="28"/>
          <w:szCs w:val="28"/>
        </w:rPr>
        <w:t xml:space="preserve"> </w:t>
      </w:r>
      <w:r w:rsidR="000F22BF">
        <w:rPr>
          <w:sz w:val="28"/>
          <w:szCs w:val="28"/>
        </w:rPr>
        <w:t xml:space="preserve">образования рабочий поселок </w:t>
      </w:r>
      <w:proofErr w:type="spellStart"/>
      <w:r w:rsidR="000F22BF">
        <w:rPr>
          <w:sz w:val="28"/>
          <w:szCs w:val="28"/>
        </w:rPr>
        <w:t>Новогуровский</w:t>
      </w:r>
      <w:proofErr w:type="spellEnd"/>
      <w:r w:rsidRPr="00347BE5">
        <w:rPr>
          <w:sz w:val="28"/>
          <w:szCs w:val="28"/>
        </w:rPr>
        <w:t xml:space="preserve">. </w:t>
      </w:r>
      <w:r w:rsidR="000F22BF">
        <w:rPr>
          <w:sz w:val="28"/>
          <w:szCs w:val="28"/>
        </w:rPr>
        <w:t>С</w:t>
      </w:r>
      <w:r w:rsidRPr="00347BE5">
        <w:rPr>
          <w:sz w:val="28"/>
          <w:szCs w:val="28"/>
        </w:rPr>
        <w:t>ведени</w:t>
      </w:r>
      <w:r w:rsidR="000F22BF">
        <w:rPr>
          <w:sz w:val="28"/>
          <w:szCs w:val="28"/>
        </w:rPr>
        <w:t xml:space="preserve">я об имуществе в реестре муниципального образования рабочий поселок </w:t>
      </w:r>
      <w:proofErr w:type="spellStart"/>
      <w:r w:rsidR="000F22BF">
        <w:rPr>
          <w:sz w:val="28"/>
          <w:szCs w:val="28"/>
        </w:rPr>
        <w:t>Новогуровский</w:t>
      </w:r>
      <w:proofErr w:type="spellEnd"/>
      <w:r w:rsidR="000F22BF">
        <w:rPr>
          <w:sz w:val="28"/>
          <w:szCs w:val="28"/>
        </w:rPr>
        <w:t xml:space="preserve"> соответствуют сведениям в </w:t>
      </w:r>
      <w:r w:rsidRPr="00347BE5">
        <w:rPr>
          <w:sz w:val="28"/>
          <w:szCs w:val="28"/>
        </w:rPr>
        <w:t xml:space="preserve">бюджетном учете имущества казны </w:t>
      </w:r>
      <w:r w:rsidR="000F22BF" w:rsidRPr="000F22BF"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 w:rsidR="000F22BF" w:rsidRPr="000F22BF">
        <w:rPr>
          <w:sz w:val="28"/>
          <w:szCs w:val="28"/>
        </w:rPr>
        <w:t>Новогуровский</w:t>
      </w:r>
      <w:proofErr w:type="spellEnd"/>
      <w:r w:rsidRPr="000F22BF">
        <w:rPr>
          <w:sz w:val="28"/>
          <w:szCs w:val="28"/>
        </w:rPr>
        <w:t>.</w:t>
      </w:r>
    </w:p>
    <w:p w:rsidR="00347BE5" w:rsidRPr="00347BE5" w:rsidRDefault="00854DEE" w:rsidP="00347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47BE5" w:rsidRPr="00347BE5">
        <w:rPr>
          <w:sz w:val="28"/>
          <w:szCs w:val="28"/>
        </w:rPr>
        <w:t>нвентаризаци</w:t>
      </w:r>
      <w:r>
        <w:rPr>
          <w:sz w:val="28"/>
          <w:szCs w:val="28"/>
        </w:rPr>
        <w:t>я</w:t>
      </w:r>
      <w:r w:rsidR="00347BE5" w:rsidRPr="00347BE5">
        <w:rPr>
          <w:sz w:val="28"/>
          <w:szCs w:val="28"/>
        </w:rPr>
        <w:t xml:space="preserve"> движимого имущества казны </w:t>
      </w:r>
      <w:r>
        <w:rPr>
          <w:sz w:val="28"/>
          <w:szCs w:val="28"/>
        </w:rPr>
        <w:t>—</w:t>
      </w:r>
      <w:r w:rsidR="00347BE5" w:rsidRPr="00347BE5">
        <w:rPr>
          <w:sz w:val="28"/>
          <w:szCs w:val="28"/>
        </w:rPr>
        <w:t xml:space="preserve"> фактического наличия</w:t>
      </w:r>
      <w:r>
        <w:rPr>
          <w:sz w:val="28"/>
          <w:szCs w:val="28"/>
        </w:rPr>
        <w:t>, происходит ежегодно.</w:t>
      </w:r>
      <w:r w:rsidR="00347BE5" w:rsidRPr="00347BE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47BE5" w:rsidRPr="00347BE5">
        <w:rPr>
          <w:sz w:val="28"/>
          <w:szCs w:val="28"/>
        </w:rPr>
        <w:t>ата последней инвентаризации</w:t>
      </w:r>
      <w:r>
        <w:rPr>
          <w:sz w:val="28"/>
          <w:szCs w:val="28"/>
        </w:rPr>
        <w:t xml:space="preserve"> — 31 октября 2023 года Решением №АД00-000001. </w:t>
      </w:r>
      <w:r w:rsidR="00347BE5" w:rsidRPr="00347BE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47BE5" w:rsidRPr="00347BE5">
        <w:rPr>
          <w:sz w:val="28"/>
          <w:szCs w:val="28"/>
        </w:rPr>
        <w:t>становленные сроки проведения</w:t>
      </w:r>
      <w:r>
        <w:rPr>
          <w:sz w:val="28"/>
          <w:szCs w:val="28"/>
        </w:rPr>
        <w:t xml:space="preserve"> инвентаризации — с 20 октября 2023 года по 30 октябре 2023 года.</w:t>
      </w:r>
    </w:p>
    <w:p w:rsidR="00601055" w:rsidRDefault="00601055" w:rsidP="00176E78">
      <w:pPr>
        <w:ind w:firstLine="709"/>
        <w:jc w:val="both"/>
        <w:rPr>
          <w:sz w:val="28"/>
          <w:szCs w:val="28"/>
        </w:rPr>
      </w:pPr>
    </w:p>
    <w:p w:rsidR="00176E78" w:rsidRPr="00176E78" w:rsidRDefault="00176E78" w:rsidP="00176E78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176E78">
        <w:rPr>
          <w:b/>
          <w:sz w:val="28"/>
          <w:szCs w:val="28"/>
        </w:rPr>
        <w:t>Проверка исполнения уполномоченным органом полномочий по распоряжению земельными участками, собственность на которые не разграничена, и их учету</w:t>
      </w:r>
    </w:p>
    <w:p w:rsidR="00176E78" w:rsidRDefault="00176E78" w:rsidP="00176E78">
      <w:pPr>
        <w:ind w:left="708"/>
        <w:jc w:val="both"/>
        <w:rPr>
          <w:sz w:val="28"/>
          <w:szCs w:val="28"/>
        </w:rPr>
      </w:pPr>
    </w:p>
    <w:p w:rsidR="00641565" w:rsidRDefault="00EA6DC7" w:rsidP="00176E78">
      <w:pPr>
        <w:ind w:firstLine="709"/>
        <w:jc w:val="both"/>
        <w:rPr>
          <w:sz w:val="28"/>
          <w:szCs w:val="28"/>
        </w:rPr>
      </w:pPr>
      <w:r w:rsidRPr="00EA6DC7">
        <w:rPr>
          <w:sz w:val="28"/>
          <w:szCs w:val="28"/>
        </w:rPr>
        <w:t>Анализ изменения количества и балансовой стоимости земельных участков, государственная собственность на которые не разграничена, вовлеченных в хозяйственный оборот, на 01.01.2023 и на 01.01.2024</w:t>
      </w:r>
      <w:r>
        <w:rPr>
          <w:sz w:val="28"/>
          <w:szCs w:val="28"/>
        </w:rPr>
        <w:t xml:space="preserve">, отражен в </w:t>
      </w:r>
      <w:r w:rsidR="00641565">
        <w:rPr>
          <w:sz w:val="28"/>
          <w:szCs w:val="28"/>
        </w:rPr>
        <w:t xml:space="preserve">таблице </w:t>
      </w:r>
      <w:r w:rsidR="00B65F43">
        <w:rPr>
          <w:sz w:val="28"/>
          <w:szCs w:val="28"/>
        </w:rPr>
        <w:t>5</w:t>
      </w:r>
      <w:r w:rsidR="00641565">
        <w:rPr>
          <w:sz w:val="28"/>
          <w:szCs w:val="28"/>
        </w:rPr>
        <w:t xml:space="preserve"> (подробнее в </w:t>
      </w:r>
      <w:r>
        <w:rPr>
          <w:sz w:val="28"/>
          <w:szCs w:val="28"/>
        </w:rPr>
        <w:t xml:space="preserve">Приложении №1 к </w:t>
      </w:r>
      <w:r w:rsidR="00641565">
        <w:rPr>
          <w:sz w:val="28"/>
          <w:szCs w:val="28"/>
        </w:rPr>
        <w:t>данному а</w:t>
      </w:r>
      <w:r>
        <w:rPr>
          <w:sz w:val="28"/>
          <w:szCs w:val="28"/>
        </w:rPr>
        <w:t>кту</w:t>
      </w:r>
      <w:r w:rsidR="00641565">
        <w:rPr>
          <w:sz w:val="28"/>
          <w:szCs w:val="28"/>
        </w:rPr>
        <w:t>).</w:t>
      </w:r>
    </w:p>
    <w:p w:rsidR="00641565" w:rsidRDefault="00641565" w:rsidP="00E65D3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65F43">
        <w:rPr>
          <w:sz w:val="28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82"/>
        <w:gridCol w:w="1315"/>
        <w:gridCol w:w="1395"/>
        <w:gridCol w:w="1156"/>
        <w:gridCol w:w="1166"/>
        <w:gridCol w:w="1530"/>
        <w:gridCol w:w="1383"/>
      </w:tblGrid>
      <w:tr w:rsidR="00A05857" w:rsidRPr="00A05857" w:rsidTr="00A05857">
        <w:trPr>
          <w:trHeight w:val="510"/>
        </w:trPr>
        <w:tc>
          <w:tcPr>
            <w:tcW w:w="661" w:type="dxa"/>
            <w:vMerge w:val="restart"/>
            <w:shd w:val="clear" w:color="auto" w:fill="auto"/>
          </w:tcPr>
          <w:p w:rsidR="00954F98" w:rsidRPr="00A05857" w:rsidRDefault="00954F98" w:rsidP="00A05857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710" w:type="dxa"/>
            <w:gridSpan w:val="2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322" w:type="dxa"/>
            <w:gridSpan w:val="2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Обороты за период</w:t>
            </w:r>
          </w:p>
        </w:tc>
        <w:tc>
          <w:tcPr>
            <w:tcW w:w="2913" w:type="dxa"/>
            <w:gridSpan w:val="2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Сальдо на конец периода</w:t>
            </w:r>
          </w:p>
        </w:tc>
      </w:tr>
      <w:tr w:rsidR="00A05857" w:rsidRPr="00A05857" w:rsidTr="00A05857">
        <w:trPr>
          <w:trHeight w:val="644"/>
        </w:trPr>
        <w:tc>
          <w:tcPr>
            <w:tcW w:w="661" w:type="dxa"/>
            <w:vMerge/>
            <w:shd w:val="clear" w:color="auto" w:fill="auto"/>
            <w:hideMark/>
          </w:tcPr>
          <w:p w:rsidR="00954F98" w:rsidRPr="00A05857" w:rsidRDefault="00954F98" w:rsidP="00A05857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  <w:hideMark/>
          </w:tcPr>
          <w:p w:rsidR="00954F98" w:rsidRPr="00A05857" w:rsidRDefault="00954F98" w:rsidP="00A05857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395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156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166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530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383" w:type="dxa"/>
            <w:shd w:val="clear" w:color="auto" w:fill="auto"/>
            <w:hideMark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Кредит</w:t>
            </w:r>
          </w:p>
        </w:tc>
      </w:tr>
      <w:tr w:rsidR="00A05857" w:rsidRPr="00A05857" w:rsidTr="00A05857">
        <w:trPr>
          <w:trHeight w:val="269"/>
        </w:trPr>
        <w:tc>
          <w:tcPr>
            <w:tcW w:w="661" w:type="dxa"/>
            <w:vMerge w:val="restart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1282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15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81616588,60</w:t>
            </w:r>
          </w:p>
        </w:tc>
        <w:tc>
          <w:tcPr>
            <w:tcW w:w="1395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-949558,83</w:t>
            </w:r>
          </w:p>
        </w:tc>
        <w:tc>
          <w:tcPr>
            <w:tcW w:w="1166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1502911,22</w:t>
            </w:r>
          </w:p>
        </w:tc>
        <w:tc>
          <w:tcPr>
            <w:tcW w:w="1530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79 164 118,55</w:t>
            </w:r>
          </w:p>
        </w:tc>
        <w:tc>
          <w:tcPr>
            <w:tcW w:w="1383" w:type="dxa"/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5857" w:rsidRPr="00A05857" w:rsidTr="00A05857">
        <w:trPr>
          <w:trHeight w:val="269"/>
        </w:trPr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Кол.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72</w:t>
            </w:r>
            <w:r w:rsidR="001B6BA4" w:rsidRPr="00A0585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5</w:t>
            </w:r>
            <w:r w:rsidR="001B6BA4" w:rsidRPr="00A0585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2</w:t>
            </w:r>
            <w:r w:rsidR="001B6BA4" w:rsidRPr="00A0585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  <w:r w:rsidRPr="00A05857">
              <w:rPr>
                <w:b/>
                <w:bCs/>
                <w:sz w:val="20"/>
                <w:szCs w:val="20"/>
              </w:rPr>
              <w:t>72</w:t>
            </w:r>
            <w:r w:rsidR="001B6BA4" w:rsidRPr="00A0585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954F98" w:rsidRPr="00A05857" w:rsidRDefault="00954F98" w:rsidP="00A0585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1565" w:rsidRDefault="00641565" w:rsidP="00176E78">
      <w:pPr>
        <w:ind w:firstLine="709"/>
        <w:jc w:val="both"/>
        <w:rPr>
          <w:sz w:val="28"/>
          <w:szCs w:val="28"/>
        </w:rPr>
      </w:pPr>
    </w:p>
    <w:p w:rsidR="00EA6DC7" w:rsidRDefault="00640A70" w:rsidP="00640A70">
      <w:pPr>
        <w:ind w:firstLine="709"/>
        <w:jc w:val="both"/>
        <w:rPr>
          <w:sz w:val="28"/>
          <w:szCs w:val="28"/>
        </w:rPr>
      </w:pPr>
      <w:r w:rsidRPr="00640A70">
        <w:rPr>
          <w:sz w:val="28"/>
          <w:szCs w:val="28"/>
        </w:rPr>
        <w:t>Анализ изменения количества и балансовой стоимости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, был осуществлен на основании сведений из ЕГРЮЛ. Также был произведен перерасчет статистики земельных участков. Данные совпадают с сведениями по форме 0503</w:t>
      </w:r>
      <w:r w:rsidR="00A50842">
        <w:rPr>
          <w:sz w:val="28"/>
          <w:szCs w:val="28"/>
        </w:rPr>
        <w:t>1</w:t>
      </w:r>
      <w:r>
        <w:rPr>
          <w:sz w:val="28"/>
          <w:szCs w:val="28"/>
        </w:rPr>
        <w:t>68 (сведения о движении нефинансовых активов).</w:t>
      </w:r>
    </w:p>
    <w:p w:rsidR="00306013" w:rsidRDefault="003230E2" w:rsidP="00176E78">
      <w:pPr>
        <w:ind w:firstLine="709"/>
        <w:jc w:val="both"/>
        <w:rPr>
          <w:sz w:val="28"/>
          <w:szCs w:val="28"/>
        </w:rPr>
      </w:pPr>
      <w:r w:rsidRPr="003230E2">
        <w:rPr>
          <w:sz w:val="28"/>
          <w:szCs w:val="28"/>
        </w:rPr>
        <w:t xml:space="preserve">Проверка обоснованности расчетов арендной платы в договорах о предоставлении в аренду земельных участков, государственная собственность на которые не разграничена, своевременности ее пересмотра </w:t>
      </w:r>
      <w:r>
        <w:rPr>
          <w:sz w:val="28"/>
          <w:szCs w:val="28"/>
        </w:rPr>
        <w:t>показала следующее</w:t>
      </w:r>
      <w:r w:rsidRPr="003230E2">
        <w:rPr>
          <w:sz w:val="28"/>
          <w:szCs w:val="28"/>
        </w:rPr>
        <w:t>.</w:t>
      </w:r>
    </w:p>
    <w:p w:rsidR="003230E2" w:rsidRDefault="003230E2" w:rsidP="00176E78">
      <w:pPr>
        <w:ind w:firstLine="709"/>
        <w:jc w:val="both"/>
        <w:rPr>
          <w:sz w:val="28"/>
          <w:szCs w:val="28"/>
        </w:rPr>
      </w:pPr>
      <w:r w:rsidRPr="003230E2">
        <w:rPr>
          <w:sz w:val="28"/>
          <w:szCs w:val="28"/>
        </w:rPr>
        <w:t>Передача в аренду муниципального имущества регламентирована административным регламентом по предоставлению муниципальной услуги «Предоставление земельных участков собственность с торгов, предоставление земельных участков в аренду на торгах»,</w:t>
      </w:r>
      <w:r>
        <w:rPr>
          <w:sz w:val="28"/>
          <w:szCs w:val="28"/>
        </w:rPr>
        <w:t xml:space="preserve"> утвержденным постановлением ад</w:t>
      </w:r>
      <w:r w:rsidRPr="003230E2">
        <w:rPr>
          <w:sz w:val="28"/>
          <w:szCs w:val="28"/>
        </w:rPr>
        <w:t xml:space="preserve">министрации муниципального образования рабочий поселок </w:t>
      </w:r>
      <w:proofErr w:type="spellStart"/>
      <w:r w:rsidRPr="003230E2">
        <w:rPr>
          <w:sz w:val="28"/>
          <w:szCs w:val="28"/>
        </w:rPr>
        <w:t>Новогуровский</w:t>
      </w:r>
      <w:proofErr w:type="spellEnd"/>
      <w:r w:rsidRPr="003230E2">
        <w:rPr>
          <w:sz w:val="28"/>
          <w:szCs w:val="28"/>
        </w:rPr>
        <w:t xml:space="preserve"> от 06.12.2017 № 302.</w:t>
      </w:r>
    </w:p>
    <w:p w:rsidR="003230E2" w:rsidRDefault="003230E2" w:rsidP="00323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3230E2">
        <w:rPr>
          <w:sz w:val="28"/>
          <w:szCs w:val="28"/>
        </w:rPr>
        <w:t xml:space="preserve"> арендной платы в договорах</w:t>
      </w:r>
      <w:r>
        <w:rPr>
          <w:sz w:val="28"/>
          <w:szCs w:val="28"/>
        </w:rPr>
        <w:t xml:space="preserve"> </w:t>
      </w:r>
      <w:r w:rsidRPr="003230E2">
        <w:rPr>
          <w:sz w:val="28"/>
          <w:szCs w:val="28"/>
        </w:rPr>
        <w:t>о предоставлении в аренду земельных уча</w:t>
      </w:r>
      <w:r>
        <w:rPr>
          <w:sz w:val="28"/>
          <w:szCs w:val="28"/>
        </w:rPr>
        <w:t>стков, государственная собствен</w:t>
      </w:r>
      <w:r w:rsidRPr="003230E2">
        <w:rPr>
          <w:sz w:val="28"/>
          <w:szCs w:val="28"/>
        </w:rPr>
        <w:t>ность на которые не разграничена</w:t>
      </w:r>
      <w:r>
        <w:rPr>
          <w:sz w:val="28"/>
          <w:szCs w:val="28"/>
        </w:rPr>
        <w:t xml:space="preserve">, определяется в соответствии с действующем законодательством. На дату подписания договора размер арендной платы определен согласно актуальному решению Собрания депутатов муниципального образования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«</w:t>
      </w:r>
      <w:r w:rsidRPr="003230E2">
        <w:rPr>
          <w:sz w:val="28"/>
          <w:szCs w:val="28"/>
        </w:rPr>
        <w:t xml:space="preserve">Об установлении в 2023 году размера арендной платы за земельные участки, расположенные в границах муниципального образования рабочий поселок </w:t>
      </w:r>
      <w:proofErr w:type="spellStart"/>
      <w:r w:rsidRPr="003230E2">
        <w:rPr>
          <w:sz w:val="28"/>
          <w:szCs w:val="28"/>
        </w:rPr>
        <w:t>Новогуровский</w:t>
      </w:r>
      <w:proofErr w:type="spellEnd"/>
      <w:r w:rsidRPr="003230E2">
        <w:rPr>
          <w:sz w:val="28"/>
          <w:szCs w:val="28"/>
        </w:rPr>
        <w:t>, находящиеся в муниципальной собственности, а также за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 xml:space="preserve">». Для проверяемого периода действует решение Собрания депутатов муниципального образования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№59/4 от 8 декабря 2023 года</w:t>
      </w:r>
      <w:r w:rsidR="000F74EA">
        <w:rPr>
          <w:sz w:val="28"/>
          <w:szCs w:val="28"/>
        </w:rPr>
        <w:t xml:space="preserve"> (далее — Решение)</w:t>
      </w:r>
      <w:r>
        <w:rPr>
          <w:sz w:val="28"/>
          <w:szCs w:val="28"/>
        </w:rPr>
        <w:t xml:space="preserve">. 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2023 году </w:t>
      </w:r>
      <w:r w:rsidRPr="000F74EA">
        <w:rPr>
          <w:sz w:val="28"/>
          <w:szCs w:val="28"/>
        </w:rPr>
        <w:t xml:space="preserve">размер арендной платы за земельные участки, расположенные в границах муниципального образования рабочий поселок </w:t>
      </w:r>
      <w:proofErr w:type="spellStart"/>
      <w:r w:rsidRPr="000F74EA">
        <w:rPr>
          <w:sz w:val="28"/>
          <w:szCs w:val="28"/>
        </w:rPr>
        <w:t>Новогуровский</w:t>
      </w:r>
      <w:proofErr w:type="spellEnd"/>
      <w:r w:rsidRPr="000F74EA">
        <w:rPr>
          <w:sz w:val="28"/>
          <w:szCs w:val="28"/>
        </w:rPr>
        <w:t>, находящиеся в муниципальной собственности, а также за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>, установлены: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74EA">
        <w:rPr>
          <w:sz w:val="28"/>
          <w:szCs w:val="28"/>
        </w:rPr>
        <w:t xml:space="preserve"> Юридическим лицам, которые обязаны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земельных участков, государственная собственность на которые не разграничена, устанавливаются следующие размеры арендной платы на год: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F74EA">
        <w:rPr>
          <w:sz w:val="28"/>
          <w:szCs w:val="28"/>
        </w:rPr>
        <w:t xml:space="preserve">   два процента кадастровой стоимости арендуемых земельных участков;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0F74EA">
        <w:rPr>
          <w:sz w:val="28"/>
          <w:szCs w:val="28"/>
        </w:rPr>
        <w:t xml:space="preserve"> три десятых процента кадастровой стоимости арендуемых земельных участков из земель сельскохозяйственного назначения;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 w:rsidRPr="000F74EA">
        <w:rPr>
          <w:sz w:val="28"/>
          <w:szCs w:val="28"/>
        </w:rPr>
        <w:t>2. Если иное не предусмотрено Законом Тульской области от 29 июня 2011 года № 1586-ЗТО «О порядке определения размера арендной платы за предоставленные в аренду без торгов земельные участки, находящиеся в собственно</w:t>
      </w:r>
      <w:r w:rsidRPr="000F74EA">
        <w:rPr>
          <w:sz w:val="28"/>
          <w:szCs w:val="28"/>
        </w:rPr>
        <w:lastRenderedPageBreak/>
        <w:t>сти Тульской области, а также за земельные участки, государственная собственность на которые не разграничена», годовой размер арендной платы определяется на основании кадастровой стоимости земельного участка по формуле: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 w:rsidRPr="000F74EA">
        <w:rPr>
          <w:sz w:val="28"/>
          <w:szCs w:val="28"/>
        </w:rPr>
        <w:t xml:space="preserve">                                   </w:t>
      </w:r>
      <w:proofErr w:type="spellStart"/>
      <w:r w:rsidRPr="000F74EA">
        <w:rPr>
          <w:sz w:val="28"/>
          <w:szCs w:val="28"/>
        </w:rPr>
        <w:t>Аг</w:t>
      </w:r>
      <w:proofErr w:type="spellEnd"/>
      <w:r w:rsidRPr="000F74EA">
        <w:rPr>
          <w:sz w:val="28"/>
          <w:szCs w:val="28"/>
        </w:rPr>
        <w:t xml:space="preserve"> = КС х </w:t>
      </w:r>
      <w:proofErr w:type="gramStart"/>
      <w:r w:rsidRPr="000F74EA">
        <w:rPr>
          <w:sz w:val="28"/>
          <w:szCs w:val="28"/>
        </w:rPr>
        <w:t xml:space="preserve">Ки,   </w:t>
      </w:r>
      <w:proofErr w:type="gramEnd"/>
      <w:r w:rsidRPr="000F74EA">
        <w:rPr>
          <w:sz w:val="28"/>
          <w:szCs w:val="28"/>
        </w:rPr>
        <w:t xml:space="preserve">     где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proofErr w:type="spellStart"/>
      <w:r w:rsidRPr="000F74EA">
        <w:rPr>
          <w:sz w:val="28"/>
          <w:szCs w:val="28"/>
        </w:rPr>
        <w:t>Аг</w:t>
      </w:r>
      <w:proofErr w:type="spellEnd"/>
      <w:r w:rsidRPr="000F74EA">
        <w:rPr>
          <w:sz w:val="28"/>
          <w:szCs w:val="28"/>
        </w:rPr>
        <w:t xml:space="preserve"> – годовой размер арендной платы, в рублях,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 w:rsidRPr="000F74EA">
        <w:rPr>
          <w:sz w:val="28"/>
          <w:szCs w:val="28"/>
        </w:rPr>
        <w:t>КС – кадастровая стоимость земельного участка, в рублях,</w:t>
      </w:r>
    </w:p>
    <w:p w:rsidR="000F74EA" w:rsidRPr="000F74EA" w:rsidRDefault="000F74EA" w:rsidP="000F74EA">
      <w:pPr>
        <w:ind w:firstLine="709"/>
        <w:jc w:val="both"/>
        <w:rPr>
          <w:sz w:val="28"/>
          <w:szCs w:val="28"/>
        </w:rPr>
      </w:pPr>
      <w:r w:rsidRPr="000F74EA">
        <w:rPr>
          <w:sz w:val="28"/>
          <w:szCs w:val="28"/>
        </w:rPr>
        <w:t>Ки – коэффициент вида разрешенного использования земельного участка, в процентах.</w:t>
      </w:r>
    </w:p>
    <w:p w:rsidR="000F74EA" w:rsidRDefault="000F74EA" w:rsidP="000F7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Решением у</w:t>
      </w:r>
      <w:r w:rsidRPr="000F74EA">
        <w:rPr>
          <w:sz w:val="28"/>
          <w:szCs w:val="28"/>
        </w:rPr>
        <w:t>станов</w:t>
      </w:r>
      <w:r>
        <w:rPr>
          <w:sz w:val="28"/>
          <w:szCs w:val="28"/>
        </w:rPr>
        <w:t>лены</w:t>
      </w:r>
      <w:r w:rsidRPr="000F74EA">
        <w:rPr>
          <w:sz w:val="28"/>
          <w:szCs w:val="28"/>
        </w:rPr>
        <w:t xml:space="preserve"> размеры коэффициентов видов разрешенного использования земельных участков</w:t>
      </w:r>
      <w:r>
        <w:rPr>
          <w:sz w:val="28"/>
          <w:szCs w:val="28"/>
        </w:rPr>
        <w:t xml:space="preserve">, указанные в таблице </w:t>
      </w:r>
      <w:r w:rsidR="00B65F4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0F74EA" w:rsidRDefault="000F74EA" w:rsidP="000F74EA">
      <w:pPr>
        <w:ind w:firstLine="709"/>
        <w:jc w:val="both"/>
        <w:rPr>
          <w:sz w:val="28"/>
          <w:szCs w:val="28"/>
        </w:rPr>
      </w:pPr>
    </w:p>
    <w:p w:rsidR="000F74EA" w:rsidRDefault="000F74EA" w:rsidP="000F74E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65F43">
        <w:rPr>
          <w:sz w:val="28"/>
          <w:szCs w:val="28"/>
        </w:rPr>
        <w:t>6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60"/>
        <w:gridCol w:w="1260"/>
      </w:tblGrid>
      <w:tr w:rsidR="000F74EA" w:rsidRPr="000F74EA" w:rsidTr="000F74EA">
        <w:trPr>
          <w:trHeight w:val="7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b/>
                <w:sz w:val="20"/>
                <w:szCs w:val="20"/>
              </w:rPr>
            </w:pPr>
            <w:r w:rsidRPr="000F74EA">
              <w:rPr>
                <w:sz w:val="28"/>
                <w:szCs w:val="28"/>
              </w:rPr>
              <w:t xml:space="preserve"> </w:t>
            </w:r>
            <w:r w:rsidRPr="000F74E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b/>
                <w:sz w:val="20"/>
                <w:szCs w:val="20"/>
              </w:rPr>
            </w:pPr>
            <w:r w:rsidRPr="000F74EA">
              <w:rPr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b/>
                <w:sz w:val="20"/>
                <w:szCs w:val="20"/>
              </w:rPr>
            </w:pPr>
            <w:r w:rsidRPr="000F74EA">
              <w:rPr>
                <w:b/>
                <w:sz w:val="20"/>
                <w:szCs w:val="20"/>
              </w:rPr>
              <w:t xml:space="preserve">%  </w:t>
            </w:r>
            <w:proofErr w:type="spellStart"/>
            <w:r w:rsidRPr="000F74EA">
              <w:rPr>
                <w:b/>
                <w:sz w:val="20"/>
                <w:szCs w:val="20"/>
              </w:rPr>
              <w:t>кад</w:t>
            </w:r>
            <w:proofErr w:type="spellEnd"/>
            <w:r w:rsidRPr="000F74EA">
              <w:rPr>
                <w:b/>
                <w:sz w:val="20"/>
                <w:szCs w:val="20"/>
              </w:rPr>
              <w:t>. ст.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строительство домов  индивидуальной жилой застройки (сущ. дог.)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 xml:space="preserve">9,5 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ведения садоводства, огородничества.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4,5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ведения личного подсобного хозяйства (сущ.)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 xml:space="preserve">4,5 </w:t>
            </w:r>
          </w:p>
        </w:tc>
      </w:tr>
      <w:tr w:rsidR="000F74EA" w:rsidRPr="000F74EA" w:rsidTr="000F74E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установки ж/</w:t>
            </w:r>
            <w:proofErr w:type="gramStart"/>
            <w:r w:rsidRPr="000F74EA">
              <w:rPr>
                <w:sz w:val="20"/>
                <w:szCs w:val="20"/>
              </w:rPr>
              <w:t>б  гаражей</w:t>
            </w:r>
            <w:proofErr w:type="gramEnd"/>
            <w:r w:rsidRPr="000F74EA">
              <w:rPr>
                <w:sz w:val="20"/>
                <w:szCs w:val="20"/>
              </w:rPr>
              <w:t>, металлических гаражей,</w:t>
            </w:r>
          </w:p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 xml:space="preserve">под строительство капитальных гаражей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10,0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строительство, реконструкции и размещения объектов торговли (торговые палатки, торговые павильоны, магазины, торговые центры, рынки, кафе)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</w:p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12,0</w:t>
            </w:r>
          </w:p>
        </w:tc>
      </w:tr>
      <w:tr w:rsidR="000F74EA" w:rsidRPr="000F74EA" w:rsidTr="000F74E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строительство объектов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  <w:lang w:val="en-US"/>
              </w:rPr>
            </w:pPr>
            <w:r w:rsidRPr="000F74EA">
              <w:rPr>
                <w:sz w:val="20"/>
                <w:szCs w:val="20"/>
              </w:rPr>
              <w:t>0,6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автозаправочные станции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16,0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автомойками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11,0</w:t>
            </w:r>
          </w:p>
        </w:tc>
      </w:tr>
      <w:tr w:rsidR="000F74EA" w:rsidRPr="000F74EA" w:rsidTr="000F74E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автостоянками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5,0</w:t>
            </w:r>
          </w:p>
        </w:tc>
      </w:tr>
      <w:tr w:rsidR="000F74EA" w:rsidRPr="000F74EA" w:rsidTr="000F74E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добычи и разработки полезных 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29,0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производства строительных 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4,0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многоэтажными жилыми домами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2,0</w:t>
            </w:r>
          </w:p>
        </w:tc>
      </w:tr>
      <w:tr w:rsidR="000F74EA" w:rsidRPr="000F74EA" w:rsidTr="000F74EA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благоустройства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1,4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размещения объектов промышленности (под размещение производственных зданий, строений, сооружений)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29,0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объектов производственной, инженерной и транспортной инфраструктур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размещения объектов предпринимательской деятельности (офисы, мастерские, склады, МФЦ, объекты автосервиса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5,0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размещения объектов связи, радиовещания, телевидения и информатики (для размещения базовой станции сотовой связи)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40,0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размещения торговых палаток, занимающихся распространением периодических печатных изданий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20,0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для размещения крытого рынка - павильона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5,0</w:t>
            </w:r>
          </w:p>
        </w:tc>
      </w:tr>
      <w:tr w:rsidR="000F74EA" w:rsidRPr="000F74EA" w:rsidTr="000F74EA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both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- под строительство многоквартирных малоэтажных жилых домов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A" w:rsidRPr="000F74EA" w:rsidRDefault="000F74EA" w:rsidP="00D5750E">
            <w:pPr>
              <w:jc w:val="center"/>
              <w:rPr>
                <w:sz w:val="20"/>
                <w:szCs w:val="20"/>
              </w:rPr>
            </w:pPr>
            <w:r w:rsidRPr="000F74EA">
              <w:rPr>
                <w:sz w:val="20"/>
                <w:szCs w:val="20"/>
              </w:rPr>
              <w:t>7,0</w:t>
            </w:r>
          </w:p>
        </w:tc>
      </w:tr>
    </w:tbl>
    <w:p w:rsidR="00A50842" w:rsidRDefault="00A50842" w:rsidP="00A50842">
      <w:pPr>
        <w:ind w:firstLine="709"/>
        <w:jc w:val="both"/>
        <w:rPr>
          <w:sz w:val="28"/>
          <w:szCs w:val="28"/>
        </w:rPr>
      </w:pPr>
    </w:p>
    <w:p w:rsidR="000F74EA" w:rsidRDefault="00A50842" w:rsidP="00A50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0842">
        <w:rPr>
          <w:sz w:val="28"/>
          <w:szCs w:val="28"/>
        </w:rPr>
        <w:t>едени</w:t>
      </w:r>
      <w:r>
        <w:rPr>
          <w:sz w:val="28"/>
          <w:szCs w:val="28"/>
        </w:rPr>
        <w:t>е</w:t>
      </w:r>
      <w:r w:rsidRPr="00A50842">
        <w:rPr>
          <w:sz w:val="28"/>
          <w:szCs w:val="28"/>
        </w:rPr>
        <w:t xml:space="preserve"> бюджетного учета предоставленных в аренду земельных участков</w:t>
      </w:r>
      <w:r>
        <w:rPr>
          <w:sz w:val="28"/>
          <w:szCs w:val="28"/>
        </w:rPr>
        <w:t xml:space="preserve"> муниципального образования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 w:rsidRPr="00A50842">
        <w:rPr>
          <w:sz w:val="28"/>
          <w:szCs w:val="28"/>
        </w:rPr>
        <w:t xml:space="preserve">, государственная собственность на которые не разграничена, </w:t>
      </w:r>
      <w:r>
        <w:rPr>
          <w:sz w:val="28"/>
          <w:szCs w:val="28"/>
        </w:rPr>
        <w:t xml:space="preserve">осуществляется </w:t>
      </w:r>
      <w:r w:rsidRPr="00A50842">
        <w:rPr>
          <w:sz w:val="28"/>
          <w:szCs w:val="28"/>
        </w:rPr>
        <w:t>в соответствии с методологией, установленной Инструкциями 157н, 162н</w:t>
      </w:r>
      <w:r>
        <w:rPr>
          <w:sz w:val="28"/>
          <w:szCs w:val="28"/>
        </w:rPr>
        <w:t xml:space="preserve"> </w:t>
      </w:r>
      <w:r w:rsidRPr="00A50842">
        <w:rPr>
          <w:sz w:val="28"/>
          <w:szCs w:val="28"/>
        </w:rPr>
        <w:t>Федерального стандарта бухгалтерского учета №84н</w:t>
      </w:r>
      <w:r>
        <w:rPr>
          <w:sz w:val="28"/>
          <w:szCs w:val="28"/>
        </w:rPr>
        <w:t>.</w:t>
      </w:r>
    </w:p>
    <w:p w:rsidR="00176E78" w:rsidRDefault="00176E78" w:rsidP="00176E78">
      <w:pPr>
        <w:ind w:firstLine="709"/>
        <w:jc w:val="both"/>
        <w:rPr>
          <w:sz w:val="28"/>
          <w:szCs w:val="28"/>
        </w:rPr>
      </w:pPr>
    </w:p>
    <w:p w:rsidR="00176E78" w:rsidRDefault="00176E78" w:rsidP="00176E7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6E78">
        <w:rPr>
          <w:b/>
          <w:sz w:val="28"/>
          <w:szCs w:val="28"/>
        </w:rPr>
        <w:lastRenderedPageBreak/>
        <w:t>Оценка эффективности управления дебиторской задолженностью по доходам от использования имущества</w:t>
      </w:r>
    </w:p>
    <w:p w:rsidR="00176E78" w:rsidRPr="00176E78" w:rsidRDefault="00176E78" w:rsidP="00176E78">
      <w:pPr>
        <w:ind w:left="870"/>
        <w:rPr>
          <w:b/>
          <w:sz w:val="28"/>
          <w:szCs w:val="28"/>
        </w:rPr>
      </w:pPr>
    </w:p>
    <w:p w:rsidR="00176E78" w:rsidRPr="00176E78" w:rsidRDefault="00176E78" w:rsidP="00176E78">
      <w:pPr>
        <w:ind w:firstLine="709"/>
        <w:jc w:val="center"/>
        <w:rPr>
          <w:b/>
          <w:sz w:val="28"/>
          <w:szCs w:val="28"/>
        </w:rPr>
      </w:pPr>
      <w:r w:rsidRPr="00176E78">
        <w:rPr>
          <w:b/>
          <w:sz w:val="28"/>
          <w:szCs w:val="28"/>
        </w:rPr>
        <w:t>2.1. Анализ доходов от использования имущества (по данным бюджетной отчетности за 2023 год)</w:t>
      </w:r>
    </w:p>
    <w:p w:rsidR="00176E78" w:rsidRDefault="00176E78" w:rsidP="00176E78">
      <w:pPr>
        <w:ind w:firstLine="709"/>
        <w:jc w:val="both"/>
        <w:rPr>
          <w:sz w:val="28"/>
          <w:szCs w:val="28"/>
        </w:rPr>
      </w:pPr>
    </w:p>
    <w:p w:rsidR="00176E78" w:rsidRDefault="00283F04" w:rsidP="00176E78">
      <w:pPr>
        <w:ind w:firstLine="709"/>
        <w:jc w:val="both"/>
        <w:rPr>
          <w:sz w:val="28"/>
          <w:szCs w:val="28"/>
        </w:rPr>
      </w:pPr>
      <w:r w:rsidRPr="00283F04">
        <w:rPr>
          <w:sz w:val="28"/>
          <w:szCs w:val="28"/>
        </w:rPr>
        <w:t>Анализ динамики поступления в бюджет доходов от использования имуществом показал следующее.</w:t>
      </w:r>
    </w:p>
    <w:p w:rsidR="00283F04" w:rsidRDefault="00283F04" w:rsidP="00176E78">
      <w:pPr>
        <w:ind w:firstLine="709"/>
        <w:jc w:val="both"/>
        <w:rPr>
          <w:sz w:val="28"/>
          <w:szCs w:val="28"/>
        </w:rPr>
      </w:pPr>
      <w:r w:rsidRPr="00283F04">
        <w:rPr>
          <w:sz w:val="28"/>
          <w:szCs w:val="28"/>
        </w:rPr>
        <w:t xml:space="preserve">Информация о поступивших доходах от использования и распоряжения имуществом, находящимся в муниципальной собственности согласно </w:t>
      </w:r>
      <w:proofErr w:type="gramStart"/>
      <w:r w:rsidRPr="00283F04">
        <w:rPr>
          <w:sz w:val="28"/>
          <w:szCs w:val="28"/>
        </w:rPr>
        <w:t>отчет</w:t>
      </w:r>
      <w:r w:rsidR="00EB5001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 исполнении бюджета за </w:t>
      </w:r>
      <w:r w:rsidRPr="00283F04">
        <w:rPr>
          <w:sz w:val="28"/>
          <w:szCs w:val="28"/>
        </w:rPr>
        <w:t xml:space="preserve">2023 представлена в таблице </w:t>
      </w:r>
      <w:r w:rsidR="00B65F43">
        <w:rPr>
          <w:sz w:val="28"/>
          <w:szCs w:val="28"/>
        </w:rPr>
        <w:t>7</w:t>
      </w:r>
      <w:r w:rsidRPr="00283F04">
        <w:rPr>
          <w:sz w:val="28"/>
          <w:szCs w:val="28"/>
        </w:rPr>
        <w:t>.</w:t>
      </w:r>
    </w:p>
    <w:p w:rsidR="00283F04" w:rsidRDefault="004C393B" w:rsidP="00283F0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65F43">
        <w:rPr>
          <w:sz w:val="28"/>
          <w:szCs w:val="28"/>
        </w:rPr>
        <w:t>7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830"/>
        <w:gridCol w:w="1183"/>
        <w:gridCol w:w="1511"/>
        <w:gridCol w:w="1221"/>
        <w:gridCol w:w="1660"/>
        <w:gridCol w:w="1513"/>
      </w:tblGrid>
      <w:tr w:rsidR="00283F04" w:rsidRPr="00283F04" w:rsidTr="00283F04">
        <w:trPr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jc w:val="center"/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Плановые назначения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Фактическое поступление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Доля в общем объеме доходов от использования имущества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4" w:rsidRPr="00283F04" w:rsidRDefault="00283F04" w:rsidP="00283F04">
            <w:pPr>
              <w:jc w:val="center"/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 xml:space="preserve">Примечание </w:t>
            </w:r>
            <w:r w:rsidRPr="00283F04">
              <w:rPr>
                <w:color w:val="000000"/>
                <w:sz w:val="20"/>
                <w:szCs w:val="20"/>
              </w:rPr>
              <w:br/>
              <w:t>(счет бюджетного учета)</w:t>
            </w:r>
          </w:p>
        </w:tc>
      </w:tr>
      <w:tr w:rsidR="00283F04" w:rsidRPr="00283F04" w:rsidTr="00283F04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F04" w:rsidRPr="00283F04" w:rsidRDefault="00283F04" w:rsidP="00283F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3F04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 - ВСЕГО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2"/>
              </w:rPr>
            </w:pPr>
            <w:r w:rsidRPr="00E23BE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2"/>
              </w:rPr>
            </w:pPr>
            <w:r w:rsidRPr="00E23BE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2"/>
              </w:rPr>
            </w:pPr>
            <w:r w:rsidRPr="00E23BEB">
              <w:rPr>
                <w:color w:val="000000"/>
                <w:sz w:val="18"/>
                <w:szCs w:val="22"/>
              </w:rPr>
              <w:t> </w:t>
            </w:r>
          </w:p>
        </w:tc>
      </w:tr>
      <w:tr w:rsidR="00283F04" w:rsidRPr="00283F04" w:rsidTr="00283F04">
        <w:trPr>
          <w:trHeight w:val="1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000 1 11 05 012 04 0000 120</w:t>
            </w:r>
            <w:r w:rsidRPr="00283F04">
              <w:rPr>
                <w:color w:val="000000"/>
                <w:sz w:val="20"/>
                <w:szCs w:val="20"/>
              </w:rPr>
              <w:br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1 771 960,00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2 158 803,73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121,8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205.23</w:t>
            </w:r>
          </w:p>
        </w:tc>
      </w:tr>
      <w:tr w:rsidR="00283F04" w:rsidRPr="00283F04" w:rsidTr="00283F04">
        <w:trPr>
          <w:trHeight w:val="1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br/>
              <w:t>000 1 11 05 034 04 0000 120</w:t>
            </w:r>
            <w:r w:rsidRPr="00283F04">
              <w:rPr>
                <w:color w:val="000000"/>
                <w:sz w:val="20"/>
                <w:szCs w:val="20"/>
              </w:rPr>
              <w:br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15 726,83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196,5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0,7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205.23</w:t>
            </w:r>
          </w:p>
        </w:tc>
      </w:tr>
      <w:tr w:rsidR="00283F04" w:rsidRPr="00283F04" w:rsidTr="00283F04">
        <w:trPr>
          <w:trHeight w:val="1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20"/>
                <w:szCs w:val="20"/>
              </w:rPr>
            </w:pPr>
            <w:r w:rsidRPr="00283F04">
              <w:rPr>
                <w:color w:val="000000"/>
                <w:sz w:val="20"/>
                <w:szCs w:val="20"/>
              </w:rPr>
              <w:t>000 1 11 09 040 00 0000 120</w:t>
            </w:r>
            <w:r w:rsidRPr="00283F04">
              <w:rPr>
                <w:color w:val="000000"/>
                <w:sz w:val="20"/>
                <w:szCs w:val="20"/>
              </w:rPr>
              <w:br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18"/>
                <w:szCs w:val="18"/>
              </w:rPr>
            </w:pPr>
            <w:r w:rsidRPr="00283F04">
              <w:rPr>
                <w:color w:val="000000"/>
                <w:sz w:val="18"/>
                <w:szCs w:val="18"/>
              </w:rPr>
              <w:t>65 149,39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110,4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205.23</w:t>
            </w:r>
          </w:p>
        </w:tc>
      </w:tr>
      <w:tr w:rsidR="00283F04" w:rsidRPr="00283F04" w:rsidTr="00283F04">
        <w:trPr>
          <w:trHeight w:val="3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83F04" w:rsidRPr="00283F04" w:rsidRDefault="00283F04" w:rsidP="00283F04">
            <w:pPr>
              <w:rPr>
                <w:b/>
                <w:color w:val="000000"/>
                <w:sz w:val="20"/>
                <w:szCs w:val="20"/>
              </w:rPr>
            </w:pPr>
            <w:r w:rsidRPr="00283F04">
              <w:rPr>
                <w:b/>
                <w:color w:val="000000"/>
                <w:sz w:val="20"/>
                <w:szCs w:val="20"/>
              </w:rPr>
              <w:t>Итог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3F04" w:rsidRPr="00283F04" w:rsidRDefault="00283F04" w:rsidP="00283F0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3F04">
              <w:rPr>
                <w:b/>
                <w:color w:val="000000"/>
                <w:sz w:val="18"/>
                <w:szCs w:val="18"/>
              </w:rPr>
              <w:t>1 838 960,00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3F04" w:rsidRPr="00283F04" w:rsidRDefault="00283F04" w:rsidP="00283F0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83F04">
              <w:rPr>
                <w:b/>
                <w:color w:val="000000"/>
                <w:sz w:val="18"/>
                <w:szCs w:val="18"/>
              </w:rPr>
              <w:t>2 239 679,95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04" w:rsidRPr="00E23BEB" w:rsidRDefault="0026618C" w:rsidP="00283F04">
            <w:pPr>
              <w:jc w:val="right"/>
              <w:rPr>
                <w:color w:val="000000"/>
                <w:sz w:val="18"/>
                <w:szCs w:val="20"/>
              </w:rPr>
            </w:pPr>
            <w:r w:rsidRPr="00E23BEB">
              <w:rPr>
                <w:color w:val="000000"/>
                <w:sz w:val="18"/>
                <w:szCs w:val="20"/>
              </w:rPr>
              <w:t>121,8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04" w:rsidRPr="00E23BEB" w:rsidRDefault="00283F04" w:rsidP="00283F04">
            <w:pPr>
              <w:jc w:val="right"/>
              <w:rPr>
                <w:color w:val="000000"/>
                <w:sz w:val="18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04" w:rsidRPr="00E23BEB" w:rsidRDefault="00283F04" w:rsidP="00283F04">
            <w:pPr>
              <w:rPr>
                <w:color w:val="000000"/>
                <w:sz w:val="18"/>
                <w:szCs w:val="20"/>
              </w:rPr>
            </w:pPr>
          </w:p>
        </w:tc>
      </w:tr>
      <w:tr w:rsidR="00283F04" w:rsidRPr="00283F04" w:rsidTr="00283F04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283F04" w:rsidRDefault="00283F04" w:rsidP="00283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283F04" w:rsidRDefault="00283F04" w:rsidP="00283F0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F04" w:rsidRPr="00E23BEB" w:rsidRDefault="00283F04" w:rsidP="00283F04">
            <w:pPr>
              <w:rPr>
                <w:sz w:val="20"/>
                <w:szCs w:val="20"/>
              </w:rPr>
            </w:pPr>
          </w:p>
        </w:tc>
      </w:tr>
    </w:tbl>
    <w:p w:rsidR="0026618C" w:rsidRPr="0026618C" w:rsidRDefault="0026618C" w:rsidP="0026618C">
      <w:pPr>
        <w:ind w:firstLine="709"/>
        <w:jc w:val="both"/>
        <w:rPr>
          <w:sz w:val="28"/>
          <w:szCs w:val="28"/>
        </w:rPr>
      </w:pPr>
      <w:r w:rsidRPr="0026618C">
        <w:rPr>
          <w:sz w:val="28"/>
          <w:szCs w:val="28"/>
        </w:rPr>
        <w:lastRenderedPageBreak/>
        <w:t xml:space="preserve">Согласно </w:t>
      </w:r>
      <w:proofErr w:type="gramStart"/>
      <w:r w:rsidRPr="0026618C">
        <w:rPr>
          <w:sz w:val="28"/>
          <w:szCs w:val="28"/>
        </w:rPr>
        <w:t>отчету</w:t>
      </w:r>
      <w:proofErr w:type="gramEnd"/>
      <w:r w:rsidRPr="0026618C">
        <w:rPr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муниципального образования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 w:rsidRPr="0026618C">
        <w:rPr>
          <w:sz w:val="28"/>
          <w:szCs w:val="28"/>
        </w:rPr>
        <w:t xml:space="preserve"> </w:t>
      </w:r>
      <w:r>
        <w:rPr>
          <w:sz w:val="28"/>
          <w:szCs w:val="28"/>
        </w:rPr>
        <w:t>за 2023</w:t>
      </w:r>
      <w:r w:rsidRPr="0026618C">
        <w:rPr>
          <w:sz w:val="28"/>
          <w:szCs w:val="28"/>
        </w:rPr>
        <w:t xml:space="preserve"> год доходы от использования и распоряжения имуществом, находящимся в муниципальной собственности, поступили в сумме 2239,7 тыс. рублей, или </w:t>
      </w:r>
      <w:r>
        <w:rPr>
          <w:sz w:val="28"/>
          <w:szCs w:val="28"/>
        </w:rPr>
        <w:t>121,8</w:t>
      </w:r>
      <w:r w:rsidRPr="0026618C">
        <w:rPr>
          <w:sz w:val="28"/>
          <w:szCs w:val="28"/>
        </w:rPr>
        <w:t>% уточненных плановых назначений (</w:t>
      </w:r>
      <w:r>
        <w:rPr>
          <w:sz w:val="28"/>
          <w:szCs w:val="28"/>
        </w:rPr>
        <w:t>1839,0</w:t>
      </w:r>
      <w:r w:rsidRPr="0026618C">
        <w:rPr>
          <w:sz w:val="28"/>
          <w:szCs w:val="28"/>
        </w:rPr>
        <w:t xml:space="preserve"> тыс. рублей).</w:t>
      </w:r>
    </w:p>
    <w:p w:rsidR="00283F04" w:rsidRDefault="0026618C" w:rsidP="0026618C">
      <w:pPr>
        <w:ind w:firstLine="709"/>
        <w:jc w:val="both"/>
        <w:rPr>
          <w:sz w:val="28"/>
          <w:szCs w:val="28"/>
        </w:rPr>
      </w:pPr>
      <w:r w:rsidRPr="0026618C">
        <w:rPr>
          <w:sz w:val="28"/>
          <w:szCs w:val="28"/>
        </w:rPr>
        <w:t>Основным доходным источником являются «Доходы, получаемые в виде арендной платы за земельные участки, государственная собственность на которы</w:t>
      </w:r>
      <w:r>
        <w:rPr>
          <w:sz w:val="28"/>
          <w:szCs w:val="28"/>
        </w:rPr>
        <w:t>е не разграничена и которые расположены в границах городских округов, а также сред</w:t>
      </w:r>
      <w:r w:rsidRPr="0026618C">
        <w:rPr>
          <w:sz w:val="28"/>
          <w:szCs w:val="28"/>
        </w:rPr>
        <w:t>ства от продажи пра</w:t>
      </w:r>
      <w:r>
        <w:rPr>
          <w:sz w:val="28"/>
          <w:szCs w:val="28"/>
        </w:rPr>
        <w:t>ва на заключение договоров арен</w:t>
      </w:r>
      <w:r w:rsidRPr="0026618C">
        <w:rPr>
          <w:sz w:val="28"/>
          <w:szCs w:val="28"/>
        </w:rPr>
        <w:t>ды указанных земельных участков», исполнение составило 2</w:t>
      </w:r>
      <w:r>
        <w:rPr>
          <w:sz w:val="28"/>
          <w:szCs w:val="28"/>
        </w:rPr>
        <w:t> </w:t>
      </w:r>
      <w:r w:rsidRPr="0026618C">
        <w:rPr>
          <w:sz w:val="28"/>
          <w:szCs w:val="28"/>
        </w:rPr>
        <w:t>158</w:t>
      </w:r>
      <w:r>
        <w:rPr>
          <w:sz w:val="28"/>
          <w:szCs w:val="28"/>
        </w:rPr>
        <w:t>,</w:t>
      </w:r>
      <w:r w:rsidRPr="0026618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6618C">
        <w:rPr>
          <w:sz w:val="28"/>
          <w:szCs w:val="28"/>
        </w:rPr>
        <w:t>тыс. рублей, или 121,8% уточненных плановых назначений (1</w:t>
      </w:r>
      <w:r>
        <w:rPr>
          <w:sz w:val="28"/>
          <w:szCs w:val="28"/>
        </w:rPr>
        <w:t> </w:t>
      </w:r>
      <w:r w:rsidRPr="0026618C">
        <w:rPr>
          <w:sz w:val="28"/>
          <w:szCs w:val="28"/>
        </w:rPr>
        <w:t>771</w:t>
      </w:r>
      <w:r>
        <w:rPr>
          <w:sz w:val="28"/>
          <w:szCs w:val="28"/>
        </w:rPr>
        <w:t>,</w:t>
      </w:r>
      <w:r w:rsidRPr="0026618C">
        <w:rPr>
          <w:sz w:val="28"/>
          <w:szCs w:val="28"/>
        </w:rPr>
        <w:t xml:space="preserve"> 9 тыс. рублей).</w:t>
      </w:r>
    </w:p>
    <w:p w:rsidR="00283F04" w:rsidRDefault="003175D4" w:rsidP="00317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175D4">
        <w:rPr>
          <w:sz w:val="28"/>
          <w:szCs w:val="28"/>
        </w:rPr>
        <w:t>Положени</w:t>
      </w:r>
      <w:r>
        <w:rPr>
          <w:sz w:val="28"/>
          <w:szCs w:val="28"/>
        </w:rPr>
        <w:t>и о</w:t>
      </w:r>
      <w:r w:rsidRPr="003175D4">
        <w:rPr>
          <w:sz w:val="28"/>
          <w:szCs w:val="28"/>
        </w:rPr>
        <w:t xml:space="preserve"> бюджетном процессе в муниципальном образовании рабочий поселок </w:t>
      </w:r>
      <w:proofErr w:type="spellStart"/>
      <w:r w:rsidRPr="003175D4">
        <w:rPr>
          <w:sz w:val="28"/>
          <w:szCs w:val="28"/>
        </w:rPr>
        <w:t>Новогуровский</w:t>
      </w:r>
      <w:proofErr w:type="spellEnd"/>
      <w:r w:rsidRPr="003175D4">
        <w:rPr>
          <w:sz w:val="28"/>
          <w:szCs w:val="28"/>
        </w:rPr>
        <w:t xml:space="preserve"> </w:t>
      </w:r>
      <w:r w:rsidR="00EC6E42">
        <w:rPr>
          <w:sz w:val="28"/>
          <w:szCs w:val="28"/>
        </w:rPr>
        <w:t xml:space="preserve">(далее Бюджетный процесс) </w:t>
      </w:r>
      <w:r w:rsidRPr="00535656">
        <w:rPr>
          <w:i/>
          <w:sz w:val="28"/>
          <w:szCs w:val="28"/>
        </w:rPr>
        <w:t>частично</w:t>
      </w:r>
      <w:r>
        <w:rPr>
          <w:sz w:val="28"/>
          <w:szCs w:val="28"/>
        </w:rPr>
        <w:t xml:space="preserve"> отражен</w:t>
      </w:r>
      <w:r w:rsidRPr="003175D4">
        <w:rPr>
          <w:sz w:val="28"/>
          <w:szCs w:val="28"/>
        </w:rPr>
        <w:t>о закреплени</w:t>
      </w:r>
      <w:r>
        <w:rPr>
          <w:sz w:val="28"/>
          <w:szCs w:val="28"/>
        </w:rPr>
        <w:t>е</w:t>
      </w:r>
      <w:r w:rsidRPr="003175D4">
        <w:rPr>
          <w:sz w:val="28"/>
          <w:szCs w:val="28"/>
        </w:rPr>
        <w:t xml:space="preserve"> за органами местного самоуправления полномочий по администрированию доходов от использования имущества на предмет их соответствия общим требованиям, установленным Постановлением Правительства Р</w:t>
      </w:r>
      <w:r>
        <w:rPr>
          <w:sz w:val="28"/>
          <w:szCs w:val="28"/>
        </w:rPr>
        <w:t xml:space="preserve">Ф от 16 сентября 2021 г. N 1569. </w:t>
      </w:r>
    </w:p>
    <w:p w:rsidR="003175D4" w:rsidRDefault="003175D4" w:rsidP="00317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7, п. 9</w:t>
      </w:r>
      <w:r w:rsidR="00EC6E42">
        <w:rPr>
          <w:sz w:val="28"/>
          <w:szCs w:val="28"/>
        </w:rPr>
        <w:t xml:space="preserve"> Бюджетного процесса, сообщает, что о</w:t>
      </w:r>
      <w:r w:rsidR="00EC6E42" w:rsidRPr="00EC6E42">
        <w:rPr>
          <w:sz w:val="28"/>
          <w:szCs w:val="28"/>
        </w:rPr>
        <w:t xml:space="preserve">рганы администрации муниципального образования рабочий поселок </w:t>
      </w:r>
      <w:proofErr w:type="spellStart"/>
      <w:r w:rsidR="00EC6E42" w:rsidRPr="00EC6E42">
        <w:rPr>
          <w:sz w:val="28"/>
          <w:szCs w:val="28"/>
        </w:rPr>
        <w:t>Новогуровский</w:t>
      </w:r>
      <w:proofErr w:type="spellEnd"/>
      <w:r w:rsidR="00EC6E42" w:rsidRPr="00EC6E42">
        <w:rPr>
          <w:sz w:val="28"/>
          <w:szCs w:val="28"/>
        </w:rPr>
        <w:t xml:space="preserve">, являющиеся главными распорядителями (распорядителями) и (или) получателями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бюджета, осуществляют бюджетные полномочия, установленные Бюджетным кодексом Российской Федерации в порядке, установленном администрацией муниципального образования рабочий поселок </w:t>
      </w:r>
      <w:proofErr w:type="spellStart"/>
      <w:r w:rsidR="00EC6E42" w:rsidRPr="00EC6E42">
        <w:rPr>
          <w:sz w:val="28"/>
          <w:szCs w:val="28"/>
        </w:rPr>
        <w:t>Новогуровский</w:t>
      </w:r>
      <w:proofErr w:type="spellEnd"/>
      <w:r w:rsidR="00EC6E42" w:rsidRPr="00EC6E42">
        <w:rPr>
          <w:sz w:val="28"/>
          <w:szCs w:val="28"/>
        </w:rPr>
        <w:t>.</w:t>
      </w:r>
    </w:p>
    <w:p w:rsidR="00EC6E42" w:rsidRPr="00EC6E42" w:rsidRDefault="00EC6E42" w:rsidP="00EC6E42">
      <w:pPr>
        <w:ind w:firstLine="709"/>
        <w:jc w:val="both"/>
        <w:rPr>
          <w:sz w:val="28"/>
          <w:szCs w:val="28"/>
        </w:rPr>
      </w:pPr>
      <w:r w:rsidRPr="00EC6E42">
        <w:rPr>
          <w:sz w:val="28"/>
          <w:szCs w:val="28"/>
        </w:rPr>
        <w:t>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EC6E42" w:rsidRPr="00EC6E42" w:rsidRDefault="00EC6E42" w:rsidP="00EC6E42">
      <w:pPr>
        <w:ind w:firstLine="709"/>
        <w:jc w:val="both"/>
        <w:rPr>
          <w:sz w:val="28"/>
          <w:szCs w:val="28"/>
        </w:rPr>
      </w:pPr>
      <w:r w:rsidRPr="00EC6E42">
        <w:rPr>
          <w:sz w:val="28"/>
          <w:szCs w:val="28"/>
        </w:rPr>
        <w:t>Главные администраторы средств, местного бюджета представляют бюджетную отчетность в финансовые органы муниципальных образований в установленные ими сроки.</w:t>
      </w:r>
    </w:p>
    <w:p w:rsidR="00EC6E42" w:rsidRDefault="00EC6E42" w:rsidP="00EC6E42">
      <w:pPr>
        <w:ind w:firstLine="709"/>
        <w:jc w:val="both"/>
        <w:rPr>
          <w:sz w:val="28"/>
          <w:szCs w:val="28"/>
        </w:rPr>
      </w:pPr>
      <w:r w:rsidRPr="00EC6E42">
        <w:rPr>
          <w:sz w:val="28"/>
          <w:szCs w:val="28"/>
        </w:rPr>
        <w:t>Бюджетная отчетность муниципальных образований составляется финансовыми органами муниципальных образований на основании бюджетной отчетности соответствующих главных администраторов бюджетных средств (</w:t>
      </w:r>
      <w:r>
        <w:rPr>
          <w:sz w:val="28"/>
          <w:szCs w:val="28"/>
        </w:rPr>
        <w:t>ст. 29, п. 1 Бюджетного процесса</w:t>
      </w:r>
      <w:r w:rsidRPr="00EC6E42">
        <w:rPr>
          <w:sz w:val="28"/>
          <w:szCs w:val="28"/>
        </w:rPr>
        <w:t>).</w:t>
      </w:r>
      <w:r w:rsidR="005467C5">
        <w:rPr>
          <w:sz w:val="28"/>
          <w:szCs w:val="28"/>
        </w:rPr>
        <w:t xml:space="preserve"> </w:t>
      </w:r>
    </w:p>
    <w:p w:rsidR="005467C5" w:rsidRPr="00EC6E42" w:rsidRDefault="005467C5" w:rsidP="00EC6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Отдельная статья в Бюджетном процессе или </w:t>
      </w:r>
      <w:r w:rsidRPr="005467C5">
        <w:rPr>
          <w:sz w:val="28"/>
          <w:szCs w:val="28"/>
        </w:rPr>
        <w:t>муниципальн</w:t>
      </w:r>
      <w:r w:rsidR="00E67780">
        <w:rPr>
          <w:sz w:val="28"/>
          <w:szCs w:val="28"/>
        </w:rPr>
        <w:t>ый</w:t>
      </w:r>
      <w:r w:rsidRPr="005467C5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</w:t>
      </w:r>
      <w:r w:rsidR="00E67780">
        <w:rPr>
          <w:sz w:val="28"/>
          <w:szCs w:val="28"/>
        </w:rPr>
        <w:t>й</w:t>
      </w:r>
      <w:r w:rsidRPr="005467C5">
        <w:rPr>
          <w:sz w:val="28"/>
          <w:szCs w:val="28"/>
        </w:rPr>
        <w:t xml:space="preserve"> акт о закреплении за органами местного самоуправления полномочий по администрированию доходов от использования имущества на предмет их соответствия общим требованиям, установленным Постановлением Правительства РФ от 16 сентября 2021 г. N 1569</w:t>
      </w:r>
      <w:r w:rsidR="00E67780">
        <w:rPr>
          <w:sz w:val="28"/>
          <w:szCs w:val="28"/>
        </w:rPr>
        <w:t xml:space="preserve"> </w:t>
      </w:r>
      <w:r w:rsidR="00B21A70" w:rsidRPr="00E67780">
        <w:rPr>
          <w:i/>
          <w:sz w:val="28"/>
          <w:szCs w:val="28"/>
        </w:rPr>
        <w:t>отсутствует</w:t>
      </w:r>
      <w:r w:rsidRPr="005467C5">
        <w:rPr>
          <w:sz w:val="28"/>
          <w:szCs w:val="28"/>
        </w:rPr>
        <w:t>.</w:t>
      </w:r>
    </w:p>
    <w:p w:rsidR="00283F04" w:rsidRPr="00012C2C" w:rsidRDefault="00012C2C" w:rsidP="00012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012C2C">
        <w:rPr>
          <w:i/>
          <w:sz w:val="28"/>
          <w:szCs w:val="28"/>
        </w:rPr>
        <w:t>отсутствуют</w:t>
      </w:r>
      <w:r>
        <w:rPr>
          <w:sz w:val="28"/>
          <w:szCs w:val="28"/>
        </w:rPr>
        <w:t xml:space="preserve"> пр</w:t>
      </w:r>
      <w:r w:rsidRPr="00012C2C">
        <w:rPr>
          <w:sz w:val="28"/>
          <w:szCs w:val="28"/>
        </w:rPr>
        <w:t>авовы</w:t>
      </w:r>
      <w:r>
        <w:rPr>
          <w:sz w:val="28"/>
          <w:szCs w:val="28"/>
        </w:rPr>
        <w:t>е</w:t>
      </w:r>
      <w:r w:rsidRPr="00012C2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012C2C">
        <w:rPr>
          <w:sz w:val="28"/>
          <w:szCs w:val="28"/>
        </w:rPr>
        <w:t xml:space="preserve"> главных администраторов доходов об утверждении методик прогнозирования поступлений доходов в бюджет.</w:t>
      </w:r>
    </w:p>
    <w:p w:rsidR="00012C2C" w:rsidRDefault="00012C2C" w:rsidP="00176E78">
      <w:pPr>
        <w:ind w:firstLine="709"/>
        <w:jc w:val="center"/>
        <w:rPr>
          <w:b/>
          <w:sz w:val="28"/>
          <w:szCs w:val="28"/>
        </w:rPr>
      </w:pPr>
    </w:p>
    <w:p w:rsidR="00176E78" w:rsidRPr="00176E78" w:rsidRDefault="00176E78" w:rsidP="00176E78">
      <w:pPr>
        <w:ind w:firstLine="709"/>
        <w:jc w:val="center"/>
        <w:rPr>
          <w:b/>
          <w:sz w:val="28"/>
          <w:szCs w:val="28"/>
        </w:rPr>
      </w:pPr>
      <w:r w:rsidRPr="00176E78">
        <w:rPr>
          <w:b/>
          <w:sz w:val="28"/>
          <w:szCs w:val="28"/>
        </w:rPr>
        <w:lastRenderedPageBreak/>
        <w:t>2.2. Оценка деятельности объектов контроля по управлению дебиторской задолженностью по доходам от использования имущества казны и земельных участков, государственная собственность на которые не разграничена</w:t>
      </w:r>
    </w:p>
    <w:p w:rsidR="00176E78" w:rsidRDefault="00176E78" w:rsidP="00176E78">
      <w:pPr>
        <w:ind w:firstLine="709"/>
        <w:jc w:val="both"/>
        <w:rPr>
          <w:sz w:val="28"/>
          <w:szCs w:val="28"/>
        </w:rPr>
      </w:pPr>
    </w:p>
    <w:p w:rsidR="00176E78" w:rsidRDefault="0033476B" w:rsidP="0033476B">
      <w:pPr>
        <w:ind w:firstLine="709"/>
        <w:jc w:val="both"/>
        <w:rPr>
          <w:sz w:val="28"/>
          <w:szCs w:val="28"/>
        </w:rPr>
      </w:pPr>
      <w:r w:rsidRPr="0033476B">
        <w:rPr>
          <w:sz w:val="28"/>
          <w:szCs w:val="28"/>
        </w:rPr>
        <w:t>Анализ объемов дебиторской задолженности по доходам от использования имущества МО на 01.01.2023, 01.01.2024 и ее структуры по данным бюджетной отчетности органов местного самоуправления, уполномоченных на ведение бюджетного учета имущества казны и земельн</w:t>
      </w:r>
      <w:r>
        <w:rPr>
          <w:sz w:val="28"/>
          <w:szCs w:val="28"/>
        </w:rPr>
        <w:t xml:space="preserve">ых участков, государственная </w:t>
      </w:r>
      <w:r w:rsidRPr="0033476B">
        <w:rPr>
          <w:sz w:val="28"/>
          <w:szCs w:val="28"/>
        </w:rPr>
        <w:t>собственность на которые не разграничена</w:t>
      </w:r>
      <w:r>
        <w:rPr>
          <w:sz w:val="28"/>
          <w:szCs w:val="28"/>
        </w:rPr>
        <w:t xml:space="preserve">, отражен в таблице </w:t>
      </w:r>
      <w:r w:rsidR="00B65F4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3476B" w:rsidRPr="00140F5E" w:rsidRDefault="00140F5E" w:rsidP="00140F5E">
      <w:pPr>
        <w:ind w:firstLine="709"/>
        <w:jc w:val="both"/>
        <w:rPr>
          <w:sz w:val="28"/>
          <w:szCs w:val="28"/>
        </w:rPr>
      </w:pPr>
      <w:r w:rsidRPr="00140F5E">
        <w:rPr>
          <w:sz w:val="28"/>
          <w:szCs w:val="28"/>
        </w:rPr>
        <w:t>Расчеты по доходам от операционной аренд</w:t>
      </w:r>
      <w:r>
        <w:rPr>
          <w:sz w:val="28"/>
          <w:szCs w:val="28"/>
        </w:rPr>
        <w:t>ы (доходы от сдачи в аренду имущества, составляю</w:t>
      </w:r>
      <w:r w:rsidRPr="00140F5E">
        <w:rPr>
          <w:sz w:val="28"/>
          <w:szCs w:val="28"/>
        </w:rPr>
        <w:t>щего муниципальную</w:t>
      </w:r>
      <w:r w:rsidRPr="00140F5E">
        <w:t xml:space="preserve"> </w:t>
      </w:r>
      <w:r>
        <w:rPr>
          <w:sz w:val="28"/>
          <w:szCs w:val="28"/>
        </w:rPr>
        <w:t>казну</w:t>
      </w:r>
      <w:r w:rsidRPr="00140F5E">
        <w:rPr>
          <w:sz w:val="28"/>
          <w:szCs w:val="28"/>
        </w:rPr>
        <w:t>)</w:t>
      </w:r>
      <w:r>
        <w:rPr>
          <w:sz w:val="28"/>
          <w:szCs w:val="28"/>
        </w:rPr>
        <w:t xml:space="preserve"> увеличились на </w:t>
      </w:r>
      <w:r w:rsidRPr="00140F5E">
        <w:rPr>
          <w:sz w:val="28"/>
          <w:szCs w:val="28"/>
        </w:rPr>
        <w:t>12326,22</w:t>
      </w:r>
      <w:r>
        <w:rPr>
          <w:sz w:val="28"/>
          <w:szCs w:val="28"/>
        </w:rPr>
        <w:t xml:space="preserve"> рублей и на конец периода составили </w:t>
      </w:r>
      <w:r w:rsidRPr="00140F5E">
        <w:rPr>
          <w:sz w:val="28"/>
          <w:szCs w:val="28"/>
        </w:rPr>
        <w:t xml:space="preserve">12326,22 </w:t>
      </w:r>
      <w:r>
        <w:rPr>
          <w:sz w:val="28"/>
          <w:szCs w:val="28"/>
        </w:rPr>
        <w:t>рублей.</w:t>
      </w:r>
    </w:p>
    <w:p w:rsidR="00EE5FF5" w:rsidRDefault="00140F5E" w:rsidP="00EE5FF5">
      <w:pPr>
        <w:ind w:firstLine="709"/>
        <w:jc w:val="both"/>
        <w:rPr>
          <w:sz w:val="28"/>
          <w:szCs w:val="28"/>
        </w:rPr>
      </w:pPr>
      <w:r w:rsidRPr="00140F5E">
        <w:rPr>
          <w:sz w:val="28"/>
          <w:szCs w:val="28"/>
        </w:rPr>
        <w:t xml:space="preserve">Расчеты по доходам от </w:t>
      </w:r>
      <w:r>
        <w:rPr>
          <w:sz w:val="28"/>
          <w:szCs w:val="28"/>
        </w:rPr>
        <w:t>платежей при пользовании природными ресурсами (до</w:t>
      </w:r>
      <w:r w:rsidRPr="00140F5E">
        <w:rPr>
          <w:sz w:val="28"/>
          <w:szCs w:val="28"/>
        </w:rPr>
        <w:t>ходы, получаемые в виде арендной платы, а также средства от про</w:t>
      </w:r>
      <w:r>
        <w:rPr>
          <w:sz w:val="28"/>
          <w:szCs w:val="28"/>
        </w:rPr>
        <w:t>дажи права на заключение догово</w:t>
      </w:r>
      <w:r w:rsidRPr="00140F5E">
        <w:rPr>
          <w:sz w:val="28"/>
          <w:szCs w:val="28"/>
        </w:rPr>
        <w:t>ров арен</w:t>
      </w:r>
      <w:r>
        <w:rPr>
          <w:sz w:val="28"/>
          <w:szCs w:val="28"/>
        </w:rPr>
        <w:t>ды за земли, находящиеся в муниципальной собствен</w:t>
      </w:r>
      <w:r w:rsidRPr="00140F5E">
        <w:rPr>
          <w:sz w:val="28"/>
          <w:szCs w:val="28"/>
        </w:rPr>
        <w:t xml:space="preserve">ности, за земельные участки, </w:t>
      </w:r>
      <w:r>
        <w:rPr>
          <w:sz w:val="28"/>
          <w:szCs w:val="28"/>
        </w:rPr>
        <w:t>государственная собствен</w:t>
      </w:r>
      <w:r w:rsidRPr="00140F5E">
        <w:rPr>
          <w:sz w:val="28"/>
          <w:szCs w:val="28"/>
        </w:rPr>
        <w:t>ность на которые не разграничена, плата по со</w:t>
      </w:r>
      <w:r>
        <w:rPr>
          <w:sz w:val="28"/>
          <w:szCs w:val="28"/>
        </w:rPr>
        <w:t>глашениям об установлении сервитута</w:t>
      </w:r>
      <w:r w:rsidRPr="00140F5E">
        <w:rPr>
          <w:sz w:val="28"/>
          <w:szCs w:val="28"/>
        </w:rPr>
        <w:t>)</w:t>
      </w:r>
      <w:r>
        <w:rPr>
          <w:sz w:val="28"/>
          <w:szCs w:val="28"/>
        </w:rPr>
        <w:t xml:space="preserve"> по с</w:t>
      </w:r>
      <w:r w:rsidRPr="00140F5E">
        <w:rPr>
          <w:sz w:val="28"/>
          <w:szCs w:val="28"/>
        </w:rPr>
        <w:t>умм</w:t>
      </w:r>
      <w:r>
        <w:rPr>
          <w:sz w:val="28"/>
          <w:szCs w:val="28"/>
        </w:rPr>
        <w:t>е задолженно</w:t>
      </w:r>
      <w:r w:rsidRPr="00140F5E">
        <w:rPr>
          <w:sz w:val="28"/>
          <w:szCs w:val="28"/>
        </w:rPr>
        <w:t>сти на начало года</w:t>
      </w:r>
      <w:r>
        <w:rPr>
          <w:sz w:val="28"/>
          <w:szCs w:val="28"/>
        </w:rPr>
        <w:t xml:space="preserve"> составили </w:t>
      </w:r>
      <w:r w:rsidRPr="00140F5E">
        <w:rPr>
          <w:sz w:val="28"/>
          <w:szCs w:val="28"/>
        </w:rPr>
        <w:t>1638709,7</w:t>
      </w:r>
      <w:r>
        <w:rPr>
          <w:sz w:val="28"/>
          <w:szCs w:val="28"/>
        </w:rPr>
        <w:t xml:space="preserve"> рублей. С</w:t>
      </w:r>
      <w:r w:rsidRPr="00140F5E">
        <w:rPr>
          <w:sz w:val="28"/>
          <w:szCs w:val="28"/>
        </w:rPr>
        <w:t>ум</w:t>
      </w:r>
      <w:r>
        <w:rPr>
          <w:sz w:val="28"/>
          <w:szCs w:val="28"/>
        </w:rPr>
        <w:t>ма задолженности со сроком упла</w:t>
      </w:r>
      <w:r w:rsidRPr="00140F5E">
        <w:rPr>
          <w:sz w:val="28"/>
          <w:szCs w:val="28"/>
        </w:rPr>
        <w:t xml:space="preserve">ты в </w:t>
      </w:r>
      <w:r>
        <w:rPr>
          <w:sz w:val="28"/>
          <w:szCs w:val="28"/>
        </w:rPr>
        <w:t>2023</w:t>
      </w:r>
      <w:r w:rsidRPr="00140F5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начало года составила </w:t>
      </w:r>
      <w:r w:rsidRPr="00140F5E">
        <w:rPr>
          <w:sz w:val="28"/>
          <w:szCs w:val="28"/>
        </w:rPr>
        <w:t>979742,64</w:t>
      </w:r>
      <w:r>
        <w:rPr>
          <w:sz w:val="28"/>
          <w:szCs w:val="28"/>
        </w:rPr>
        <w:t xml:space="preserve"> рублей, увеличение произошло на </w:t>
      </w:r>
      <w:r w:rsidRPr="00140F5E">
        <w:rPr>
          <w:sz w:val="28"/>
          <w:szCs w:val="28"/>
        </w:rPr>
        <w:t>15159112,34</w:t>
      </w:r>
      <w:r>
        <w:rPr>
          <w:sz w:val="28"/>
          <w:szCs w:val="28"/>
        </w:rPr>
        <w:t xml:space="preserve"> рублей, а уменьшение (</w:t>
      </w:r>
      <w:r w:rsidRPr="00140F5E">
        <w:rPr>
          <w:sz w:val="28"/>
          <w:szCs w:val="28"/>
        </w:rPr>
        <w:t>за счет посту</w:t>
      </w:r>
      <w:r>
        <w:rPr>
          <w:sz w:val="28"/>
          <w:szCs w:val="28"/>
        </w:rPr>
        <w:t>пления денежных средств в бюд</w:t>
      </w:r>
      <w:r w:rsidRPr="00140F5E">
        <w:rPr>
          <w:sz w:val="28"/>
          <w:szCs w:val="28"/>
        </w:rPr>
        <w:t>жет</w:t>
      </w:r>
      <w:r>
        <w:rPr>
          <w:sz w:val="28"/>
          <w:szCs w:val="28"/>
        </w:rPr>
        <w:t>)</w:t>
      </w:r>
      <w:r w:rsidRPr="0014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40F5E">
        <w:rPr>
          <w:sz w:val="28"/>
          <w:szCs w:val="28"/>
        </w:rPr>
        <w:t>11222197,97</w:t>
      </w:r>
      <w:r>
        <w:rPr>
          <w:sz w:val="28"/>
          <w:szCs w:val="28"/>
        </w:rPr>
        <w:t xml:space="preserve"> рублей. Таким образом, </w:t>
      </w:r>
      <w:r w:rsidRPr="00140F5E">
        <w:rPr>
          <w:sz w:val="28"/>
          <w:szCs w:val="28"/>
        </w:rPr>
        <w:t>сумма задолженности</w:t>
      </w:r>
      <w:r>
        <w:rPr>
          <w:sz w:val="28"/>
          <w:szCs w:val="28"/>
        </w:rPr>
        <w:t xml:space="preserve"> на конец 2023 года составила </w:t>
      </w:r>
      <w:r w:rsidRPr="00140F5E">
        <w:rPr>
          <w:sz w:val="28"/>
          <w:szCs w:val="28"/>
        </w:rPr>
        <w:t>4916657,04</w:t>
      </w:r>
      <w:r>
        <w:rPr>
          <w:sz w:val="28"/>
          <w:szCs w:val="28"/>
        </w:rPr>
        <w:t xml:space="preserve"> рублей. </w:t>
      </w:r>
    </w:p>
    <w:p w:rsidR="00647C4E" w:rsidRPr="00EE5FF5" w:rsidRDefault="00EE5FF5" w:rsidP="00EE5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5FF5">
        <w:rPr>
          <w:sz w:val="28"/>
          <w:szCs w:val="28"/>
        </w:rPr>
        <w:t>росроченн</w:t>
      </w:r>
      <w:r>
        <w:rPr>
          <w:sz w:val="28"/>
          <w:szCs w:val="28"/>
        </w:rPr>
        <w:t>ая</w:t>
      </w:r>
      <w:r w:rsidRPr="00EE5FF5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r w:rsidRPr="00EE5FF5">
        <w:rPr>
          <w:sz w:val="28"/>
          <w:szCs w:val="28"/>
        </w:rPr>
        <w:t xml:space="preserve"> задолженности по доходам от использования имущества казны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 в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отсутствует. </w:t>
      </w:r>
    </w:p>
    <w:p w:rsidR="00647C4E" w:rsidRDefault="00EE5FF5" w:rsidP="0033476B">
      <w:pPr>
        <w:ind w:firstLine="709"/>
        <w:jc w:val="both"/>
        <w:rPr>
          <w:i/>
          <w:sz w:val="28"/>
          <w:szCs w:val="28"/>
        </w:rPr>
      </w:pPr>
      <w:r w:rsidRPr="00EE5FF5">
        <w:rPr>
          <w:sz w:val="28"/>
          <w:szCs w:val="28"/>
        </w:rPr>
        <w:t xml:space="preserve">Правовой акт финансового органа, устанавливающий для главных администраторов бюджетных средств критерии определения показателей, подлежащих отражению в разделе 2 Сведений по дебиторской и кредиторской задолженности (ф. 0503169) (размер задолженности, дата возникновения, иные критерии), </w:t>
      </w:r>
      <w:r w:rsidRPr="00EE5FF5">
        <w:rPr>
          <w:i/>
          <w:sz w:val="28"/>
          <w:szCs w:val="28"/>
        </w:rPr>
        <w:t>отсутствует.</w:t>
      </w:r>
    </w:p>
    <w:p w:rsidR="00EE5FF5" w:rsidRPr="00535656" w:rsidRDefault="00535656" w:rsidP="0033476B">
      <w:pPr>
        <w:ind w:firstLine="709"/>
        <w:jc w:val="both"/>
        <w:rPr>
          <w:i/>
          <w:sz w:val="28"/>
          <w:szCs w:val="28"/>
        </w:rPr>
        <w:sectPr w:rsidR="00EE5FF5" w:rsidRPr="00535656" w:rsidSect="004542CD">
          <w:headerReference w:type="default" r:id="rId8"/>
          <w:pgSz w:w="11906" w:h="16838"/>
          <w:pgMar w:top="568" w:right="850" w:bottom="1134" w:left="1276" w:header="708" w:footer="708" w:gutter="0"/>
          <w:pgNumType w:start="1"/>
          <w:cols w:space="708"/>
          <w:titlePg/>
          <w:docGrid w:linePitch="360"/>
        </w:sectPr>
      </w:pPr>
      <w:r w:rsidRPr="00535656">
        <w:rPr>
          <w:i/>
          <w:sz w:val="28"/>
          <w:szCs w:val="28"/>
        </w:rPr>
        <w:t>В нарушение приказа Минфина России от 18.11.2022 №172н отсутствуют регламенты администраторов доход</w:t>
      </w:r>
      <w:r>
        <w:rPr>
          <w:i/>
          <w:sz w:val="28"/>
          <w:szCs w:val="28"/>
        </w:rPr>
        <w:t>ов по управлению дебиторской за</w:t>
      </w:r>
      <w:r w:rsidRPr="00535656">
        <w:rPr>
          <w:i/>
          <w:sz w:val="28"/>
          <w:szCs w:val="28"/>
        </w:rPr>
        <w:t>долженностью по доходам от использования имущества и их соответствия общим требований к регламенту реализации полномочий администратора до-ходов бюджета по взысканию дебиторской за</w:t>
      </w:r>
      <w:r>
        <w:rPr>
          <w:i/>
          <w:sz w:val="28"/>
          <w:szCs w:val="28"/>
        </w:rPr>
        <w:t>долженности по платежам в бюджет.</w:t>
      </w:r>
    </w:p>
    <w:tbl>
      <w:tblPr>
        <w:tblpPr w:leftFromText="180" w:rightFromText="180" w:horzAnchor="margin" w:tblpY="451"/>
        <w:tblW w:w="16086" w:type="dxa"/>
        <w:tblLayout w:type="fixed"/>
        <w:tblLook w:val="04A0" w:firstRow="1" w:lastRow="0" w:firstColumn="1" w:lastColumn="0" w:noHBand="0" w:noVBand="1"/>
      </w:tblPr>
      <w:tblGrid>
        <w:gridCol w:w="1833"/>
        <w:gridCol w:w="850"/>
        <w:gridCol w:w="850"/>
        <w:gridCol w:w="850"/>
        <w:gridCol w:w="851"/>
        <w:gridCol w:w="708"/>
        <w:gridCol w:w="850"/>
        <w:gridCol w:w="13"/>
        <w:gridCol w:w="838"/>
        <w:gridCol w:w="13"/>
        <w:gridCol w:w="837"/>
        <w:gridCol w:w="13"/>
        <w:gridCol w:w="696"/>
        <w:gridCol w:w="13"/>
        <w:gridCol w:w="554"/>
        <w:gridCol w:w="13"/>
        <w:gridCol w:w="979"/>
        <w:gridCol w:w="992"/>
        <w:gridCol w:w="993"/>
        <w:gridCol w:w="850"/>
        <w:gridCol w:w="710"/>
        <w:gridCol w:w="708"/>
        <w:gridCol w:w="993"/>
        <w:gridCol w:w="54"/>
        <w:gridCol w:w="25"/>
      </w:tblGrid>
      <w:tr w:rsidR="00647C4E" w:rsidRPr="00647C4E" w:rsidTr="00647C4E">
        <w:trPr>
          <w:trHeight w:val="40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lastRenderedPageBreak/>
              <w:t> </w:t>
            </w:r>
          </w:p>
        </w:tc>
        <w:tc>
          <w:tcPr>
            <w:tcW w:w="1425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647C4E">
              <w:rPr>
                <w:b/>
                <w:bCs/>
                <w:color w:val="000000"/>
                <w:sz w:val="16"/>
                <w:szCs w:val="22"/>
              </w:rPr>
              <w:t>Информация о показателях дебиторской задолженности по доходам от использования  имущества муниципальной казны и земельных участков, государственная собственность на которые не разграничена,   за 2023 год*</w:t>
            </w:r>
          </w:p>
        </w:tc>
      </w:tr>
      <w:tr w:rsidR="00647C4E" w:rsidRPr="00647C4E" w:rsidTr="00647C4E">
        <w:trPr>
          <w:gridAfter w:val="1"/>
          <w:wAfter w:w="25" w:type="dxa"/>
          <w:trHeight w:val="34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Номер счета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 xml:space="preserve">Сумма </w:t>
            </w:r>
            <w:proofErr w:type="spellStart"/>
            <w:r w:rsidRPr="00647C4E">
              <w:rPr>
                <w:b/>
                <w:bCs/>
                <w:color w:val="000000"/>
                <w:sz w:val="16"/>
                <w:szCs w:val="20"/>
              </w:rPr>
              <w:t>задоженности</w:t>
            </w:r>
            <w:proofErr w:type="spellEnd"/>
            <w:r w:rsidRPr="00647C4E">
              <w:rPr>
                <w:b/>
                <w:bCs/>
                <w:color w:val="000000"/>
                <w:sz w:val="16"/>
                <w:szCs w:val="20"/>
              </w:rPr>
              <w:t xml:space="preserve"> на начало года, руб.</w:t>
            </w:r>
          </w:p>
        </w:tc>
        <w:tc>
          <w:tcPr>
            <w:tcW w:w="412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В том числе сумма задолженности со сроком уплаты в текущем году, руб.</w:t>
            </w:r>
          </w:p>
        </w:tc>
        <w:tc>
          <w:tcPr>
            <w:tcW w:w="8405" w:type="dxa"/>
            <w:gridSpan w:val="1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Сумма просроченной задолженности, руб.</w:t>
            </w:r>
          </w:p>
        </w:tc>
      </w:tr>
      <w:tr w:rsidR="00647C4E" w:rsidRPr="00647C4E" w:rsidTr="00647C4E">
        <w:trPr>
          <w:gridAfter w:val="2"/>
          <w:wAfter w:w="79" w:type="dxa"/>
          <w:trHeight w:val="5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на начало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увеличение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уменьшение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на конец периода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на начало года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увеличение</w:t>
            </w:r>
          </w:p>
        </w:tc>
        <w:tc>
          <w:tcPr>
            <w:tcW w:w="579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уменьшение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на конец периода</w:t>
            </w:r>
          </w:p>
        </w:tc>
      </w:tr>
      <w:tr w:rsidR="00647C4E" w:rsidRPr="00647C4E" w:rsidTr="00647C4E">
        <w:trPr>
          <w:gridAfter w:val="2"/>
          <w:wAfter w:w="79" w:type="dxa"/>
          <w:trHeight w:val="5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  <w:tr w:rsidR="00647C4E" w:rsidRPr="00647C4E" w:rsidTr="00647C4E">
        <w:trPr>
          <w:gridAfter w:val="2"/>
          <w:wAfter w:w="79" w:type="dxa"/>
          <w:trHeight w:val="426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Наименование счета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 xml:space="preserve">в том числе за счет поступления денежных средств в бюджет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 xml:space="preserve">за счет поступления денежных средств в бюджет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списана по решению о признании безнадежной к взысканию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списана  по основаниям, предусмотренным в Постановлении Правительства РФ от 04.07.2018 №783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по решению суда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 xml:space="preserve">по иным основаниям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  <w:tr w:rsidR="00647C4E" w:rsidRPr="00647C4E" w:rsidTr="00647C4E">
        <w:trPr>
          <w:gridAfter w:val="2"/>
          <w:wAfter w:w="79" w:type="dxa"/>
          <w:trHeight w:val="630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сумма, руб.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причина уменьшения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  <w:tr w:rsidR="00647C4E" w:rsidRPr="00647C4E" w:rsidTr="00647C4E">
        <w:trPr>
          <w:gridAfter w:val="2"/>
          <w:wAfter w:w="79" w:type="dxa"/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17</w:t>
            </w:r>
          </w:p>
        </w:tc>
      </w:tr>
      <w:tr w:rsidR="00647C4E" w:rsidRPr="00647C4E" w:rsidTr="00647C4E">
        <w:trPr>
          <w:gridAfter w:val="2"/>
          <w:wAfter w:w="79" w:type="dxa"/>
          <w:trHeight w:val="1241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i/>
                <w:iCs/>
                <w:color w:val="000000"/>
                <w:sz w:val="16"/>
                <w:szCs w:val="22"/>
              </w:rPr>
              <w:t>Расчеты по доходам от операционной аренды</w:t>
            </w:r>
            <w:r w:rsidRPr="00647C4E">
              <w:rPr>
                <w:color w:val="000000"/>
                <w:sz w:val="16"/>
                <w:szCs w:val="22"/>
              </w:rPr>
              <w:t xml:space="preserve"> (доходы от сдачи в аренду имущества, составляющего муниципальную казну)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205.21.000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0"/>
              </w:rPr>
            </w:pPr>
            <w:r w:rsidRPr="00647C4E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12326,22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12326,22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647C4E" w:rsidRPr="00647C4E" w:rsidTr="00647C4E">
        <w:trPr>
          <w:gridAfter w:val="2"/>
          <w:wAfter w:w="79" w:type="dxa"/>
          <w:trHeight w:val="24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C4E" w:rsidRPr="00647C4E" w:rsidRDefault="00647C4E" w:rsidP="00647C4E">
            <w:pPr>
              <w:rPr>
                <w:color w:val="000000"/>
                <w:sz w:val="16"/>
                <w:szCs w:val="22"/>
              </w:rPr>
            </w:pPr>
            <w:r w:rsidRPr="00647C4E">
              <w:rPr>
                <w:i/>
                <w:iCs/>
                <w:color w:val="000000"/>
                <w:sz w:val="16"/>
                <w:szCs w:val="22"/>
              </w:rPr>
              <w:t>Расчеты по доходам от платежей при пользовании природными ресурсами</w:t>
            </w:r>
            <w:r w:rsidRPr="00647C4E">
              <w:rPr>
                <w:color w:val="000000"/>
                <w:sz w:val="16"/>
                <w:szCs w:val="22"/>
              </w:rPr>
              <w:t xml:space="preserve"> (доходы,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за земельные участки, государственная собственность на которые не разграничена, плата по соглашениям об установлении сервитута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647C4E">
              <w:rPr>
                <w:b/>
                <w:bCs/>
                <w:color w:val="000000"/>
                <w:sz w:val="16"/>
                <w:szCs w:val="20"/>
              </w:rPr>
              <w:t>205.23.000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0"/>
              </w:rPr>
            </w:pPr>
            <w:r w:rsidRPr="00647C4E">
              <w:rPr>
                <w:color w:val="000000"/>
                <w:sz w:val="16"/>
                <w:szCs w:val="20"/>
              </w:rPr>
              <w:t>1638709,7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979742,64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15159112,34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11222197,97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11222197,97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jc w:val="right"/>
              <w:rPr>
                <w:color w:val="000000"/>
                <w:sz w:val="16"/>
                <w:szCs w:val="22"/>
              </w:rPr>
            </w:pPr>
            <w:r w:rsidRPr="00647C4E">
              <w:rPr>
                <w:color w:val="000000"/>
                <w:sz w:val="16"/>
                <w:szCs w:val="22"/>
              </w:rPr>
              <w:t>4916657,04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E" w:rsidRPr="00647C4E" w:rsidRDefault="00647C4E" w:rsidP="00647C4E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647C4E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647C4E" w:rsidRDefault="00B65F43" w:rsidP="00647C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647C4E" w:rsidRDefault="00647C4E" w:rsidP="00647C4E">
      <w:pPr>
        <w:rPr>
          <w:sz w:val="28"/>
          <w:szCs w:val="28"/>
        </w:rPr>
      </w:pPr>
    </w:p>
    <w:p w:rsidR="00647C4E" w:rsidRPr="00647C4E" w:rsidRDefault="00647C4E" w:rsidP="00647C4E">
      <w:pPr>
        <w:rPr>
          <w:sz w:val="28"/>
          <w:szCs w:val="28"/>
        </w:rPr>
        <w:sectPr w:rsidR="00647C4E" w:rsidRPr="00647C4E" w:rsidSect="00647C4E">
          <w:pgSz w:w="16838" w:h="11906" w:orient="landscape"/>
          <w:pgMar w:top="851" w:right="1134" w:bottom="1276" w:left="567" w:header="709" w:footer="709" w:gutter="0"/>
          <w:pgNumType w:start="1"/>
          <w:cols w:space="708"/>
          <w:titlePg/>
          <w:docGrid w:linePitch="360"/>
        </w:sectPr>
      </w:pPr>
    </w:p>
    <w:p w:rsidR="00AF34B9" w:rsidRDefault="00AF34B9" w:rsidP="0002210F">
      <w:pPr>
        <w:ind w:firstLine="709"/>
        <w:jc w:val="both"/>
        <w:rPr>
          <w:sz w:val="28"/>
          <w:szCs w:val="28"/>
        </w:rPr>
      </w:pPr>
    </w:p>
    <w:p w:rsidR="006E7114" w:rsidRDefault="0002210F" w:rsidP="006E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2210F">
        <w:rPr>
          <w:sz w:val="28"/>
          <w:szCs w:val="28"/>
        </w:rPr>
        <w:t>налитическ</w:t>
      </w:r>
      <w:r>
        <w:rPr>
          <w:sz w:val="28"/>
          <w:szCs w:val="28"/>
        </w:rPr>
        <w:t>ий</w:t>
      </w:r>
      <w:r w:rsidRPr="0002210F">
        <w:rPr>
          <w:sz w:val="28"/>
          <w:szCs w:val="28"/>
        </w:rPr>
        <w:t xml:space="preserve"> учет дебиторской задолженности по доходам от использования имущества в органах, осуществляющих бюджетный учет имущества казны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="005C6C95">
        <w:rPr>
          <w:sz w:val="28"/>
          <w:szCs w:val="28"/>
        </w:rPr>
        <w:t xml:space="preserve">в муниципальном образовании рабочий поселок </w:t>
      </w:r>
      <w:proofErr w:type="spellStart"/>
      <w:r w:rsidR="005C6C95">
        <w:rPr>
          <w:sz w:val="28"/>
          <w:szCs w:val="28"/>
        </w:rPr>
        <w:t>Новогуровский</w:t>
      </w:r>
      <w:proofErr w:type="spellEnd"/>
      <w:r w:rsidR="005C6C95">
        <w:rPr>
          <w:sz w:val="28"/>
          <w:szCs w:val="28"/>
        </w:rPr>
        <w:t xml:space="preserve"> ведется в соответствии с </w:t>
      </w:r>
      <w:r w:rsidR="005C6C95" w:rsidRPr="005C6C95">
        <w:rPr>
          <w:sz w:val="28"/>
          <w:szCs w:val="28"/>
        </w:rPr>
        <w:t>Приказ</w:t>
      </w:r>
      <w:r w:rsidR="005C6C95">
        <w:rPr>
          <w:sz w:val="28"/>
          <w:szCs w:val="28"/>
        </w:rPr>
        <w:t>ом</w:t>
      </w:r>
      <w:r w:rsidR="005C6C95" w:rsidRPr="005C6C95">
        <w:rPr>
          <w:sz w:val="28"/>
          <w:szCs w:val="28"/>
        </w:rPr>
        <w:t xml:space="preserve">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5C6C95">
        <w:rPr>
          <w:sz w:val="28"/>
          <w:szCs w:val="28"/>
        </w:rPr>
        <w:t>.</w:t>
      </w:r>
    </w:p>
    <w:p w:rsidR="0002210F" w:rsidRDefault="00AF34B9" w:rsidP="0002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 об</w:t>
      </w:r>
      <w:r w:rsidR="00EE5F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34B9">
        <w:rPr>
          <w:sz w:val="28"/>
          <w:szCs w:val="28"/>
        </w:rPr>
        <w:t>налитическ</w:t>
      </w:r>
      <w:r w:rsidR="001403CC">
        <w:rPr>
          <w:sz w:val="28"/>
          <w:szCs w:val="28"/>
        </w:rPr>
        <w:t>ом</w:t>
      </w:r>
      <w:r w:rsidRPr="00AF34B9">
        <w:rPr>
          <w:sz w:val="28"/>
          <w:szCs w:val="28"/>
        </w:rPr>
        <w:t xml:space="preserve"> учет</w:t>
      </w:r>
      <w:r w:rsidR="001403CC">
        <w:rPr>
          <w:sz w:val="28"/>
          <w:szCs w:val="28"/>
        </w:rPr>
        <w:t>е</w:t>
      </w:r>
      <w:r w:rsidRPr="00AF34B9">
        <w:rPr>
          <w:sz w:val="28"/>
          <w:szCs w:val="28"/>
        </w:rPr>
        <w:t xml:space="preserve"> дебиторской зад</w:t>
      </w:r>
      <w:r>
        <w:rPr>
          <w:sz w:val="28"/>
          <w:szCs w:val="28"/>
        </w:rPr>
        <w:t>олженности по доходам от исполь</w:t>
      </w:r>
      <w:r w:rsidRPr="00AF34B9">
        <w:rPr>
          <w:sz w:val="28"/>
          <w:szCs w:val="28"/>
        </w:rPr>
        <w:t>зования имущества в органах, осуществляющих бюджетный учет имущества казны и земельных участков, государственная собственность на которые не разграничена, в муниципальном образо</w:t>
      </w:r>
      <w:r>
        <w:rPr>
          <w:sz w:val="28"/>
          <w:szCs w:val="28"/>
        </w:rPr>
        <w:t xml:space="preserve">вании рабочий поселок </w:t>
      </w:r>
      <w:proofErr w:type="spellStart"/>
      <w:r>
        <w:rPr>
          <w:sz w:val="28"/>
          <w:szCs w:val="28"/>
        </w:rPr>
        <w:t>Новогуров</w:t>
      </w:r>
      <w:r w:rsidRPr="00AF34B9">
        <w:rPr>
          <w:sz w:val="28"/>
          <w:szCs w:val="28"/>
        </w:rPr>
        <w:t>ский</w:t>
      </w:r>
      <w:proofErr w:type="spellEnd"/>
      <w:r w:rsidRPr="00AF3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отражена </w:t>
      </w:r>
      <w:r w:rsidR="00EE5FF5">
        <w:rPr>
          <w:sz w:val="28"/>
          <w:szCs w:val="28"/>
        </w:rPr>
        <w:t>в таблице 9.</w:t>
      </w:r>
    </w:p>
    <w:p w:rsidR="00EE5FF5" w:rsidRDefault="00AF34B9" w:rsidP="00AF34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225"/>
        <w:gridCol w:w="1311"/>
        <w:gridCol w:w="334"/>
        <w:gridCol w:w="261"/>
        <w:gridCol w:w="542"/>
        <w:gridCol w:w="261"/>
        <w:gridCol w:w="261"/>
        <w:gridCol w:w="261"/>
        <w:gridCol w:w="323"/>
        <w:gridCol w:w="359"/>
        <w:gridCol w:w="403"/>
        <w:gridCol w:w="708"/>
        <w:gridCol w:w="261"/>
        <w:gridCol w:w="378"/>
        <w:gridCol w:w="931"/>
        <w:gridCol w:w="261"/>
        <w:gridCol w:w="261"/>
        <w:gridCol w:w="435"/>
      </w:tblGrid>
      <w:tr w:rsidR="00EE5FF5" w:rsidRPr="00EE5FF5" w:rsidTr="00AF34B9">
        <w:trPr>
          <w:trHeight w:val="2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Счет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Обороты за период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Сальдо на конец периода</w:t>
            </w:r>
          </w:p>
        </w:tc>
      </w:tr>
      <w:tr w:rsidR="00EE5FF5" w:rsidRPr="00EE5FF5" w:rsidTr="00F24998">
        <w:trPr>
          <w:trHeight w:val="2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Контрагенты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Кредит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Дебет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Кредит</w:t>
            </w:r>
          </w:p>
        </w:tc>
      </w:tr>
      <w:tr w:rsidR="00EE5FF5" w:rsidRPr="00EE5FF5" w:rsidTr="00F24998">
        <w:trPr>
          <w:trHeight w:val="2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Договоры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5FF5" w:rsidRPr="00EE5FF5" w:rsidTr="00F24998">
        <w:trPr>
          <w:trHeight w:val="25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  <w:r w:rsidRPr="00EE5FF5">
              <w:rPr>
                <w:b/>
                <w:bCs/>
                <w:sz w:val="20"/>
                <w:szCs w:val="20"/>
              </w:rPr>
              <w:t>КПС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F5" w:rsidRPr="00EE5FF5" w:rsidRDefault="00EE5FF5" w:rsidP="00EE5F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205.00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201 586 579,76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3 421 172,37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23 826 449,71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181 986 643,41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805 340,99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ind w:firstLineChars="200" w:firstLine="321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205.20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16 917 216,74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463 015,72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1 417 655,71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15 965 319,61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2 742,86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ind w:firstLineChars="400" w:firstLine="643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205.21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42 326,34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42 326,34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 xml:space="preserve">ООО "УК </w:t>
            </w:r>
            <w:proofErr w:type="spellStart"/>
            <w:r w:rsidRPr="00EE5FF5">
              <w:rPr>
                <w:b/>
                <w:bCs/>
                <w:sz w:val="16"/>
                <w:szCs w:val="16"/>
              </w:rPr>
              <w:t>Новогуровский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 xml:space="preserve"> Квартал"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42 326,34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42 326,34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от 10.04.2023 № б/н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42 326,34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42 326,34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11105034040000120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42 326,34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42 326,34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205.23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16 797 222,04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425 636,05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1 373 498,46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15 849 359,63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АО "Газпром газораспределение Тула"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27 185,98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2 297,38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24 888,60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20/15 от 15.10.2015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27 185,98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2 297,38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24 888,60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27 185,98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2 297,38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24 888,60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Васильева Зоя Сергеевна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8 700,00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1 250,00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7 450,00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05/22 от 03.10.2022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8 700,00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1 250,00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7 450,00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8 700,00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1 250,00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7 450,00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ГАЗЕТТА ООО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6 364,92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3 182,46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3 182,46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б/н от 21.10.2020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6 364,92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3 182,46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3 182,46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6 364,92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3 182,46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3 182,46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ГУРОВО-БЕТОН ОАО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288 208,62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136 519,89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151 688,73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Договор(аренды) от 01.08.2023 № 03/23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288 208,62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136 519,89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151 688,73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288 208,62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136 519,89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151 688,73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proofErr w:type="spellStart"/>
            <w:r w:rsidRPr="00EE5FF5">
              <w:rPr>
                <w:b/>
                <w:bCs/>
                <w:sz w:val="16"/>
                <w:szCs w:val="16"/>
              </w:rPr>
              <w:t>Нищев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 xml:space="preserve"> Александр Владимирович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7 200,00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7 200,00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1/2019-рк от 01.04.2019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2/2019-рк от 01.04.2019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3 600,00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ООО "</w:t>
            </w:r>
            <w:proofErr w:type="spellStart"/>
            <w:r w:rsidRPr="00EE5FF5">
              <w:rPr>
                <w:b/>
                <w:bCs/>
                <w:sz w:val="16"/>
                <w:szCs w:val="16"/>
              </w:rPr>
              <w:t>Пилар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87 559,05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11 674,56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75 884,49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90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 xml:space="preserve">Договор 06/2022 от 01.10.2022Аренда </w:t>
            </w:r>
            <w:proofErr w:type="spellStart"/>
            <w:r w:rsidRPr="00EE5FF5">
              <w:rPr>
                <w:sz w:val="16"/>
                <w:szCs w:val="16"/>
              </w:rPr>
              <w:t>зем.участка</w:t>
            </w:r>
            <w:proofErr w:type="spellEnd"/>
            <w:r w:rsidRPr="00EE5FF5">
              <w:rPr>
                <w:sz w:val="16"/>
                <w:szCs w:val="16"/>
              </w:rPr>
              <w:t xml:space="preserve"> с кад.ном.71:01:020401:18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87 559,05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11 674,56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75 884,49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lastRenderedPageBreak/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87 559,05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11 674,56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75 884,49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ООО "СОФЭКС"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1 589 784,19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43 357,75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1 546 426,44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(аренда) от 01.06.2023 № 02/23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1 589 784,19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43 357,75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1 546 426,44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1 589 784,19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43 357,75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1 546 426,44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 xml:space="preserve">ООО </w:t>
            </w:r>
            <w:proofErr w:type="spellStart"/>
            <w:r w:rsidRPr="00EE5FF5">
              <w:rPr>
                <w:b/>
                <w:bCs/>
                <w:sz w:val="16"/>
                <w:szCs w:val="16"/>
              </w:rPr>
              <w:t>ХайдельбергЦемент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 xml:space="preserve"> Рус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12 814 274,40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366 122,13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12 448 152,27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67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Аренда зем.уч.71:01:000000:1439 № 01/23 от 01.04.2023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12 814 274,40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366 122,13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12 448 152,27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12 814 274,40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366 122,13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12 448 152,27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ООО"НСТ"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894 513,96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39 584,97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854 928,99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21/14 от 11.06.2014(от  ООО "</w:t>
            </w:r>
            <w:proofErr w:type="spellStart"/>
            <w:r w:rsidRPr="00EE5FF5">
              <w:rPr>
                <w:sz w:val="16"/>
                <w:szCs w:val="16"/>
              </w:rPr>
              <w:t>МрСК</w:t>
            </w:r>
            <w:proofErr w:type="spellEnd"/>
            <w:r w:rsidRPr="00EE5FF5">
              <w:rPr>
                <w:sz w:val="16"/>
                <w:szCs w:val="16"/>
              </w:rPr>
              <w:t>")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894 513,96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39 584,97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854 928,99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894 513,96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39 584,97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854 928,99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ПАО "Ростелеком"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2 588,82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2 588,82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аренда земли 19/14 от 28.04.2014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2 588,82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2 588,82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2 588,82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2 588,82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proofErr w:type="spellStart"/>
            <w:r w:rsidRPr="00EE5FF5">
              <w:rPr>
                <w:b/>
                <w:bCs/>
                <w:sz w:val="16"/>
                <w:szCs w:val="16"/>
              </w:rPr>
              <w:t>Пшеничникова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6 149,94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6 149,94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67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 xml:space="preserve">Договор 01/21 от 01.07.2021Аренда </w:t>
            </w:r>
            <w:proofErr w:type="spellStart"/>
            <w:r w:rsidRPr="00EE5FF5">
              <w:rPr>
                <w:sz w:val="16"/>
                <w:szCs w:val="16"/>
              </w:rPr>
              <w:t>зем.уч.с</w:t>
            </w:r>
            <w:proofErr w:type="spellEnd"/>
            <w:r w:rsidRPr="00EE5FF5">
              <w:rPr>
                <w:sz w:val="16"/>
                <w:szCs w:val="16"/>
              </w:rPr>
              <w:t xml:space="preserve"> кад.ном.71:01:000000:1291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6 149,94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6 149,94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6 149,94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6 149,94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Савицкий Александр Федорович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от 03.10.2023 № 04/23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Т2 МОБАЙЛ ООО(АРЕНДА)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24 654,00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6 163,50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18 490,50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25/09/460 от 14.10.2009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24 654,00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6 163,50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18 490,50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24 654,00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6 163,50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18 490,50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Федоров Алексей Викторович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от 03.10.2023 № 06/23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Филиал ПАО "</w:t>
            </w:r>
            <w:proofErr w:type="spellStart"/>
            <w:r w:rsidRPr="00EE5FF5">
              <w:rPr>
                <w:b/>
                <w:bCs/>
                <w:sz w:val="16"/>
                <w:szCs w:val="16"/>
              </w:rPr>
              <w:t>Россети</w:t>
            </w:r>
            <w:proofErr w:type="spellEnd"/>
            <w:r w:rsidRPr="00EE5FF5">
              <w:rPr>
                <w:b/>
                <w:bCs/>
                <w:sz w:val="16"/>
                <w:szCs w:val="16"/>
              </w:rPr>
              <w:t xml:space="preserve"> Центр и Приволжье"-"Тулэнерго"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675 073,33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20 871,12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654 202,21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08/12 от 01.06.2012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40 805,15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2 042,28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38 762,87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40 805,15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2 042,28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38 762,87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19/08 от 30.12.2008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634 268,18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18 828,84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615 439,34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634 268,18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18 828,84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615 439,34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Хрусталев Дмитрий Анатольевич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E5FF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4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Договор от 03.10.2023 № 05/23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3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  <w:tr w:rsidR="00EE5FF5" w:rsidRPr="00EE5FF5" w:rsidTr="00F24998">
        <w:trPr>
          <w:trHeight w:val="22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11105012040000120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19 305,00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FF5" w:rsidRPr="00EE5FF5" w:rsidRDefault="00EE5FF5" w:rsidP="00EE5FF5">
            <w:pPr>
              <w:jc w:val="right"/>
              <w:outlineLvl w:val="4"/>
              <w:rPr>
                <w:sz w:val="16"/>
                <w:szCs w:val="16"/>
              </w:rPr>
            </w:pPr>
            <w:r w:rsidRPr="00EE5FF5">
              <w:rPr>
                <w:sz w:val="16"/>
                <w:szCs w:val="16"/>
              </w:rPr>
              <w:t> </w:t>
            </w:r>
          </w:p>
        </w:tc>
      </w:tr>
    </w:tbl>
    <w:p w:rsidR="00EE5FF5" w:rsidRDefault="00EE5FF5" w:rsidP="0002210F">
      <w:pPr>
        <w:ind w:firstLine="709"/>
        <w:jc w:val="both"/>
        <w:rPr>
          <w:sz w:val="28"/>
          <w:szCs w:val="28"/>
        </w:rPr>
      </w:pPr>
    </w:p>
    <w:p w:rsidR="006E7114" w:rsidRPr="006E7114" w:rsidRDefault="006E7114" w:rsidP="006E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муниципальном </w:t>
      </w:r>
      <w:r w:rsidRPr="006E7114">
        <w:rPr>
          <w:sz w:val="28"/>
          <w:szCs w:val="28"/>
        </w:rPr>
        <w:t xml:space="preserve">образовании рабочий поселок </w:t>
      </w:r>
      <w:proofErr w:type="spellStart"/>
      <w:r w:rsidRPr="006E7114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</w:t>
      </w:r>
      <w:r w:rsidR="00143F53">
        <w:rPr>
          <w:sz w:val="28"/>
          <w:szCs w:val="28"/>
        </w:rPr>
        <w:t>определено 17 арендаторов, среди которых 11 — юридические лица, а 6 — физические. В рассматриваемом периоде от чет</w:t>
      </w:r>
      <w:r w:rsidR="0015443C">
        <w:rPr>
          <w:sz w:val="28"/>
          <w:szCs w:val="28"/>
        </w:rPr>
        <w:t>ырех</w:t>
      </w:r>
      <w:r w:rsidR="00143F53">
        <w:rPr>
          <w:sz w:val="28"/>
          <w:szCs w:val="28"/>
        </w:rPr>
        <w:t xml:space="preserve"> арендаторов из 17 суммы не поступили.</w:t>
      </w:r>
    </w:p>
    <w:p w:rsidR="00A30AE1" w:rsidRPr="00A30AE1" w:rsidRDefault="001403CC" w:rsidP="00A30A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ведется п</w:t>
      </w:r>
      <w:r w:rsidR="0002210F" w:rsidRPr="0002210F">
        <w:rPr>
          <w:sz w:val="28"/>
          <w:szCs w:val="28"/>
        </w:rPr>
        <w:t>ретензионн</w:t>
      </w:r>
      <w:r>
        <w:rPr>
          <w:sz w:val="28"/>
          <w:szCs w:val="28"/>
        </w:rPr>
        <w:t>ая</w:t>
      </w:r>
      <w:r w:rsidR="0002210F" w:rsidRPr="0002210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02210F" w:rsidRPr="0002210F">
        <w:rPr>
          <w:sz w:val="28"/>
          <w:szCs w:val="28"/>
        </w:rPr>
        <w:t xml:space="preserve"> по договорам аренды имущества казны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. Так</w:t>
      </w:r>
      <w:r w:rsidR="0002210F" w:rsidRPr="00022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lastRenderedPageBreak/>
        <w:t xml:space="preserve">апреля 2023 года </w:t>
      </w:r>
      <w:r w:rsidR="00A11D8C">
        <w:rPr>
          <w:sz w:val="28"/>
          <w:szCs w:val="28"/>
        </w:rPr>
        <w:t xml:space="preserve">была </w:t>
      </w:r>
      <w:r>
        <w:rPr>
          <w:sz w:val="28"/>
          <w:szCs w:val="28"/>
        </w:rPr>
        <w:t>направлена</w:t>
      </w:r>
      <w:r w:rsidR="00A11D8C">
        <w:rPr>
          <w:sz w:val="28"/>
          <w:szCs w:val="28"/>
        </w:rPr>
        <w:t xml:space="preserve"> претензия генеральному директору ООО «НСТ» </w:t>
      </w:r>
      <w:proofErr w:type="spellStart"/>
      <w:r w:rsidR="00A11D8C">
        <w:rPr>
          <w:sz w:val="28"/>
          <w:szCs w:val="28"/>
        </w:rPr>
        <w:t>Манохину</w:t>
      </w:r>
      <w:proofErr w:type="spellEnd"/>
      <w:r w:rsidR="00A11D8C">
        <w:rPr>
          <w:sz w:val="28"/>
          <w:szCs w:val="28"/>
        </w:rPr>
        <w:t xml:space="preserve"> С.А. о выплате задолженности по договору аренды в связи с неисполнением договора. </w:t>
      </w:r>
      <w:r w:rsidR="00A30AE1">
        <w:rPr>
          <w:sz w:val="28"/>
          <w:szCs w:val="28"/>
        </w:rPr>
        <w:t xml:space="preserve">Пенни и штрафы в проверяемом периоде по данной претензии не начислялись. </w:t>
      </w:r>
    </w:p>
    <w:p w:rsidR="00A30AE1" w:rsidRDefault="00A30AE1" w:rsidP="00334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списания просроченной</w:t>
      </w:r>
      <w:r w:rsidRPr="00A30AE1">
        <w:rPr>
          <w:sz w:val="28"/>
          <w:szCs w:val="28"/>
        </w:rPr>
        <w:t xml:space="preserve"> дебиторской задолженности по договорам аренды имущества казны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, в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отсутствует. </w:t>
      </w:r>
    </w:p>
    <w:p w:rsidR="00176E78" w:rsidRDefault="00954F36" w:rsidP="0017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Pr="00954F36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954F36">
        <w:rPr>
          <w:sz w:val="28"/>
          <w:szCs w:val="28"/>
        </w:rPr>
        <w:t xml:space="preserve"> достоверности и полноты отражения в бюджетной отчетности дебиторской задолженности по договорам аренды имущества казны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 в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предоставлен договор №02-23 от 01.06</w:t>
      </w:r>
      <w:r w:rsidRPr="00954F36">
        <w:rPr>
          <w:sz w:val="28"/>
          <w:szCs w:val="28"/>
        </w:rPr>
        <w:t>.</w:t>
      </w:r>
      <w:r>
        <w:rPr>
          <w:sz w:val="28"/>
          <w:szCs w:val="28"/>
        </w:rPr>
        <w:t xml:space="preserve"> 2023 года с ООО «СОФЭКС». Администрация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предоставляет ООО «СОФЭКС» в аренду земельный участок </w:t>
      </w:r>
      <w:r w:rsidR="00266518">
        <w:rPr>
          <w:sz w:val="28"/>
          <w:szCs w:val="28"/>
        </w:rPr>
        <w:t xml:space="preserve">площадью 2276 </w:t>
      </w:r>
      <w:proofErr w:type="spellStart"/>
      <w:r w:rsidR="00266518">
        <w:rPr>
          <w:sz w:val="28"/>
          <w:szCs w:val="28"/>
        </w:rPr>
        <w:t>кв.м</w:t>
      </w:r>
      <w:proofErr w:type="spellEnd"/>
      <w:r w:rsidR="00266518">
        <w:rPr>
          <w:sz w:val="28"/>
          <w:szCs w:val="28"/>
        </w:rPr>
        <w:t xml:space="preserve">. сроком на 10 лет. Размер годовой арендной платы определен по результатам торгов проведенного аукциона и составляет 173431 рубль 00 копеек, НДС не облагается. Арендная плата вносится арендатором ежеквартально по ¼ суммы годовой арендной платы до 10 числа первого месяца каждого квартала. При этом 25% средств от суммы годовой арендной платы оплачивается в течение 5 банковских дней с момента подписания договора. В бюджетной отчетности на конец проверяемого периода сумма </w:t>
      </w:r>
      <w:r w:rsidR="0015443C">
        <w:rPr>
          <w:sz w:val="28"/>
          <w:szCs w:val="28"/>
        </w:rPr>
        <w:t>дебиторской</w:t>
      </w:r>
      <w:r w:rsidR="00266518">
        <w:rPr>
          <w:sz w:val="28"/>
          <w:szCs w:val="28"/>
        </w:rPr>
        <w:t xml:space="preserve"> задолженности по договору с ООО «СОФЭКС» составила 1546426,44 руб. Обороты за период составили 43357,75 рублей. </w:t>
      </w:r>
    </w:p>
    <w:p w:rsidR="00176E78" w:rsidRDefault="00E90DC8" w:rsidP="0017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дебиторская задолженность по доходам от использования имущества</w:t>
      </w:r>
      <w:r w:rsidR="00154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отсутствует. </w:t>
      </w:r>
    </w:p>
    <w:p w:rsidR="00176E78" w:rsidRDefault="00176E78" w:rsidP="00176E78">
      <w:pPr>
        <w:ind w:firstLine="709"/>
        <w:jc w:val="both"/>
        <w:rPr>
          <w:sz w:val="28"/>
          <w:szCs w:val="28"/>
        </w:rPr>
      </w:pPr>
    </w:p>
    <w:p w:rsidR="0068115B" w:rsidRDefault="0068115B" w:rsidP="00731F95">
      <w:pPr>
        <w:jc w:val="center"/>
        <w:rPr>
          <w:b/>
          <w:sz w:val="28"/>
          <w:szCs w:val="28"/>
        </w:rPr>
      </w:pPr>
      <w:r w:rsidRPr="00D060E1">
        <w:rPr>
          <w:b/>
          <w:sz w:val="28"/>
          <w:szCs w:val="28"/>
        </w:rPr>
        <w:t>ВЫВОДЫ</w:t>
      </w:r>
    </w:p>
    <w:p w:rsidR="007D49C3" w:rsidRPr="00D060E1" w:rsidRDefault="007D49C3" w:rsidP="00731F95">
      <w:pPr>
        <w:jc w:val="center"/>
        <w:rPr>
          <w:b/>
          <w:sz w:val="28"/>
          <w:szCs w:val="28"/>
        </w:rPr>
      </w:pPr>
    </w:p>
    <w:p w:rsidR="0068115B" w:rsidRPr="00D060E1" w:rsidRDefault="0068115B" w:rsidP="007D49C3">
      <w:pPr>
        <w:ind w:firstLine="708"/>
        <w:jc w:val="both"/>
        <w:rPr>
          <w:sz w:val="28"/>
          <w:szCs w:val="28"/>
        </w:rPr>
      </w:pPr>
      <w:r w:rsidRPr="00D060E1">
        <w:rPr>
          <w:sz w:val="28"/>
          <w:szCs w:val="28"/>
        </w:rPr>
        <w:t xml:space="preserve">Проверкой </w:t>
      </w:r>
      <w:r w:rsidR="0015185C" w:rsidRPr="0015185C">
        <w:rPr>
          <w:sz w:val="28"/>
          <w:szCs w:val="28"/>
        </w:rPr>
        <w:t xml:space="preserve">целевого и эффективного имущества, находящегося в </w:t>
      </w:r>
      <w:r w:rsidR="00A13D41" w:rsidRPr="0015185C">
        <w:rPr>
          <w:sz w:val="28"/>
          <w:szCs w:val="28"/>
        </w:rPr>
        <w:t>государственной</w:t>
      </w:r>
      <w:r w:rsidR="0015185C" w:rsidRPr="0015185C">
        <w:rPr>
          <w:sz w:val="28"/>
          <w:szCs w:val="28"/>
        </w:rPr>
        <w:t xml:space="preserve"> и муниципальной собственност</w:t>
      </w:r>
      <w:r w:rsidR="00A13D41">
        <w:rPr>
          <w:sz w:val="28"/>
          <w:szCs w:val="28"/>
        </w:rPr>
        <w:t>и, и оценка эффективности управ</w:t>
      </w:r>
      <w:r w:rsidR="0015185C" w:rsidRPr="0015185C">
        <w:rPr>
          <w:sz w:val="28"/>
          <w:szCs w:val="28"/>
        </w:rPr>
        <w:t>ления дебиторской задолже</w:t>
      </w:r>
      <w:r w:rsidR="0015185C">
        <w:rPr>
          <w:sz w:val="28"/>
          <w:szCs w:val="28"/>
        </w:rPr>
        <w:t xml:space="preserve">нностью по данному виду доходов </w:t>
      </w:r>
      <w:r w:rsidR="00DB50B9" w:rsidRPr="00DB50B9">
        <w:rPr>
          <w:sz w:val="28"/>
          <w:szCs w:val="28"/>
        </w:rPr>
        <w:t xml:space="preserve">в муниципальном образовании рабочий поселок </w:t>
      </w:r>
      <w:proofErr w:type="spellStart"/>
      <w:r w:rsidR="00DB50B9" w:rsidRPr="00DB50B9">
        <w:rPr>
          <w:sz w:val="28"/>
          <w:szCs w:val="28"/>
        </w:rPr>
        <w:t>Новогуровский</w:t>
      </w:r>
      <w:proofErr w:type="spellEnd"/>
      <w:r w:rsidR="00DB50B9" w:rsidRPr="00DB50B9">
        <w:rPr>
          <w:sz w:val="28"/>
          <w:szCs w:val="28"/>
        </w:rPr>
        <w:t xml:space="preserve"> </w:t>
      </w:r>
      <w:r w:rsidRPr="00D060E1">
        <w:rPr>
          <w:sz w:val="28"/>
          <w:szCs w:val="28"/>
        </w:rPr>
        <w:t>установлено следующее: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муниципальном образовании отсутствуют </w:t>
      </w:r>
      <w:r w:rsidRPr="00F6347D">
        <w:rPr>
          <w:sz w:val="28"/>
          <w:szCs w:val="28"/>
        </w:rPr>
        <w:t>правовые акты по управлению и распоряжению имуществом, устанавливающие: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 xml:space="preserve">— минимальный размер стоимости движимого имущества либо иного не относящегося к недвижимости имущества, подлежащего учету в реестре </w:t>
      </w:r>
      <w:r w:rsidR="00A13D41" w:rsidRPr="00F6347D">
        <w:rPr>
          <w:sz w:val="28"/>
          <w:szCs w:val="28"/>
        </w:rPr>
        <w:t>муниципального</w:t>
      </w:r>
      <w:r w:rsidRPr="00F6347D">
        <w:rPr>
          <w:sz w:val="28"/>
          <w:szCs w:val="28"/>
        </w:rPr>
        <w:t xml:space="preserve"> имущества;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 xml:space="preserve">— порядок размещения сведений </w:t>
      </w:r>
      <w:r w:rsidR="00A13D41">
        <w:rPr>
          <w:sz w:val="28"/>
          <w:szCs w:val="28"/>
        </w:rPr>
        <w:t>из реестра муниципального имуще</w:t>
      </w:r>
      <w:r w:rsidRPr="00F6347D">
        <w:rPr>
          <w:sz w:val="28"/>
          <w:szCs w:val="28"/>
        </w:rPr>
        <w:t>ства;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>—  порядок предоставления имущества в безвозмездное пользование;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>—  порядок передачи имущества в п</w:t>
      </w:r>
      <w:r w:rsidR="00A13D41">
        <w:rPr>
          <w:sz w:val="28"/>
          <w:szCs w:val="28"/>
        </w:rPr>
        <w:t>остоянное (бессрочное) пользова</w:t>
      </w:r>
      <w:r w:rsidRPr="00F6347D">
        <w:rPr>
          <w:sz w:val="28"/>
          <w:szCs w:val="28"/>
        </w:rPr>
        <w:t xml:space="preserve">ние; </w:t>
      </w:r>
    </w:p>
    <w:p w:rsidR="00F6347D" w:rsidRPr="00F6347D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>—  порядок выбытия имущества в результате реализации, прива</w:t>
      </w:r>
      <w:r w:rsidR="00A13D41">
        <w:rPr>
          <w:sz w:val="28"/>
          <w:szCs w:val="28"/>
        </w:rPr>
        <w:t>тиза</w:t>
      </w:r>
      <w:r w:rsidRPr="00F6347D">
        <w:rPr>
          <w:sz w:val="28"/>
          <w:szCs w:val="28"/>
        </w:rPr>
        <w:t>ции, в связи с передачей в уставный капитал (фонд) организаций;</w:t>
      </w:r>
    </w:p>
    <w:p w:rsidR="00535656" w:rsidRDefault="00F6347D" w:rsidP="00F6347D">
      <w:pPr>
        <w:ind w:firstLine="708"/>
        <w:jc w:val="both"/>
        <w:rPr>
          <w:sz w:val="28"/>
          <w:szCs w:val="28"/>
        </w:rPr>
      </w:pPr>
      <w:r w:rsidRPr="00F6347D">
        <w:rPr>
          <w:sz w:val="28"/>
          <w:szCs w:val="28"/>
        </w:rPr>
        <w:t xml:space="preserve">— порядок изъятия излишнего, неиспользуемого не по назначению имущества, закрепленного за муниципальными учреждениями или </w:t>
      </w:r>
      <w:r w:rsidR="00A13D41" w:rsidRPr="00F6347D">
        <w:rPr>
          <w:sz w:val="28"/>
          <w:szCs w:val="28"/>
        </w:rPr>
        <w:t>муниципальными</w:t>
      </w:r>
      <w:r w:rsidRPr="00F6347D">
        <w:rPr>
          <w:sz w:val="28"/>
          <w:szCs w:val="28"/>
        </w:rPr>
        <w:t xml:space="preserve"> </w:t>
      </w:r>
      <w:r w:rsidRPr="00F6347D">
        <w:rPr>
          <w:sz w:val="28"/>
          <w:szCs w:val="28"/>
        </w:rPr>
        <w:lastRenderedPageBreak/>
        <w:t>казенными предприятиями на праве оперативного упр</w:t>
      </w:r>
      <w:r w:rsidR="00A13D41">
        <w:rPr>
          <w:sz w:val="28"/>
          <w:szCs w:val="28"/>
        </w:rPr>
        <w:t>авления, ли</w:t>
      </w:r>
      <w:r w:rsidRPr="00F6347D">
        <w:rPr>
          <w:sz w:val="28"/>
          <w:szCs w:val="28"/>
        </w:rPr>
        <w:t>бо приобретенного ими за счет средств, выделенных им собственником на приобретение этого имущества</w:t>
      </w:r>
      <w:r w:rsidR="00535656">
        <w:rPr>
          <w:sz w:val="28"/>
          <w:szCs w:val="28"/>
        </w:rPr>
        <w:t>;</w:t>
      </w:r>
    </w:p>
    <w:p w:rsidR="00F6347D" w:rsidRPr="00F6347D" w:rsidRDefault="00535656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023CCE">
        <w:rPr>
          <w:sz w:val="28"/>
          <w:szCs w:val="28"/>
        </w:rPr>
        <w:t>периодичность проведения сверки данных реестра имущества с бюджетным учетом имущества казны, фактического осуществления сверки данных реестра имущества с бюджетным учетом имущества казны, наличия возможности автоматизации данной сверки</w:t>
      </w:r>
      <w:r w:rsidR="00F6347D" w:rsidRPr="00F6347D">
        <w:rPr>
          <w:sz w:val="28"/>
          <w:szCs w:val="28"/>
        </w:rPr>
        <w:t xml:space="preserve">. </w:t>
      </w:r>
    </w:p>
    <w:p w:rsidR="00F6347D" w:rsidRDefault="00F6347D" w:rsidP="00F634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Также отсутствуют следующие НПА:</w:t>
      </w:r>
    </w:p>
    <w:p w:rsidR="00F6347D" w:rsidRPr="00F6347D" w:rsidRDefault="00535656" w:rsidP="00535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347D">
        <w:rPr>
          <w:sz w:val="28"/>
          <w:szCs w:val="28"/>
        </w:rPr>
        <w:t xml:space="preserve">— </w:t>
      </w:r>
      <w:r>
        <w:rPr>
          <w:sz w:val="28"/>
          <w:szCs w:val="28"/>
        </w:rPr>
        <w:t>п</w:t>
      </w:r>
      <w:r w:rsidR="00F6347D" w:rsidRPr="00F6347D">
        <w:rPr>
          <w:sz w:val="28"/>
          <w:szCs w:val="28"/>
        </w:rPr>
        <w:t xml:space="preserve">орядок ведения реестра муниципального имущества в муниципальном образовании рабочий посёлок </w:t>
      </w:r>
      <w:proofErr w:type="spellStart"/>
      <w:r w:rsidR="00F6347D" w:rsidRPr="00F6347D">
        <w:rPr>
          <w:sz w:val="28"/>
          <w:szCs w:val="28"/>
        </w:rPr>
        <w:t>Новогуровский</w:t>
      </w:r>
      <w:proofErr w:type="spellEnd"/>
      <w:r w:rsidR="00F6347D">
        <w:rPr>
          <w:sz w:val="28"/>
          <w:szCs w:val="28"/>
        </w:rPr>
        <w:t>;</w:t>
      </w:r>
      <w:r w:rsidR="00F6347D" w:rsidRPr="00F6347D">
        <w:rPr>
          <w:sz w:val="28"/>
          <w:szCs w:val="28"/>
        </w:rPr>
        <w:t xml:space="preserve"> </w:t>
      </w:r>
    </w:p>
    <w:p w:rsidR="00535656" w:rsidRDefault="00F6347D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535656">
        <w:rPr>
          <w:sz w:val="28"/>
          <w:szCs w:val="28"/>
        </w:rPr>
        <w:t>п</w:t>
      </w:r>
      <w:r w:rsidRPr="00F6347D">
        <w:rPr>
          <w:sz w:val="28"/>
          <w:szCs w:val="28"/>
        </w:rPr>
        <w:t>орядок предоставления имущества в безвозмездное пользование</w:t>
      </w:r>
      <w:r w:rsidR="00535656">
        <w:rPr>
          <w:sz w:val="28"/>
          <w:szCs w:val="28"/>
        </w:rPr>
        <w:t>;</w:t>
      </w:r>
    </w:p>
    <w:p w:rsidR="00535656" w:rsidRDefault="00535656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535656">
        <w:rPr>
          <w:sz w:val="28"/>
          <w:szCs w:val="28"/>
        </w:rPr>
        <w:t xml:space="preserve">акт о закреплении за органами местного </w:t>
      </w:r>
      <w:r>
        <w:rPr>
          <w:sz w:val="28"/>
          <w:szCs w:val="28"/>
        </w:rPr>
        <w:t>самоуправления полномочий по ад</w:t>
      </w:r>
      <w:r w:rsidRPr="00535656">
        <w:rPr>
          <w:sz w:val="28"/>
          <w:szCs w:val="28"/>
        </w:rPr>
        <w:t>министрированию доходов от использов</w:t>
      </w:r>
      <w:r>
        <w:rPr>
          <w:sz w:val="28"/>
          <w:szCs w:val="28"/>
        </w:rPr>
        <w:t>ания имущества на предмет их соо</w:t>
      </w:r>
      <w:r w:rsidRPr="00535656">
        <w:rPr>
          <w:sz w:val="28"/>
          <w:szCs w:val="28"/>
        </w:rPr>
        <w:t>тветствия общим требованиям, установленным Постановлением Правительства РФ от 16 сентября 2021 г. N 1569</w:t>
      </w:r>
      <w:r>
        <w:rPr>
          <w:sz w:val="28"/>
          <w:szCs w:val="28"/>
        </w:rPr>
        <w:t>;</w:t>
      </w:r>
    </w:p>
    <w:p w:rsidR="00535656" w:rsidRDefault="00535656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535656">
        <w:rPr>
          <w:sz w:val="28"/>
          <w:szCs w:val="28"/>
        </w:rPr>
        <w:t>акт финансового органа, устанавливающий для главных администраторов бюджетных средств критерии определения показателей, подлежащих отражению в разделе 2 Сведений по дебиторской и кредиторской задолженности (ф. 0503169) (размер задолженности, дата возникновения, иные критерии)</w:t>
      </w:r>
      <w:r>
        <w:rPr>
          <w:sz w:val="28"/>
          <w:szCs w:val="28"/>
        </w:rPr>
        <w:t>;</w:t>
      </w:r>
    </w:p>
    <w:p w:rsidR="00F6347D" w:rsidRDefault="00535656" w:rsidP="00F63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акты</w:t>
      </w:r>
      <w:r w:rsidRPr="00535656">
        <w:rPr>
          <w:sz w:val="28"/>
          <w:szCs w:val="28"/>
        </w:rPr>
        <w:t xml:space="preserve"> главных администраторов доходов об утверждении методик прогнозирования поступлений доходов в бюджет</w:t>
      </w:r>
      <w:r w:rsidR="00F6347D">
        <w:rPr>
          <w:sz w:val="28"/>
          <w:szCs w:val="28"/>
        </w:rPr>
        <w:t>.</w:t>
      </w:r>
    </w:p>
    <w:p w:rsidR="00DF4DB3" w:rsidRPr="00DF4DB3" w:rsidRDefault="008608D0" w:rsidP="00DF4DB3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 xml:space="preserve">2. </w:t>
      </w:r>
      <w:r w:rsidR="00DF4DB3" w:rsidRPr="00DF4DB3">
        <w:rPr>
          <w:sz w:val="28"/>
          <w:szCs w:val="28"/>
        </w:rPr>
        <w:t xml:space="preserve">В нарушение пункта 4 Приказа от 30.08. 2011 г. N 424 в реестре </w:t>
      </w:r>
      <w:r w:rsidR="00A13D41" w:rsidRPr="00A13D41">
        <w:rPr>
          <w:sz w:val="28"/>
          <w:szCs w:val="28"/>
        </w:rPr>
        <w:t>муниципального имущества</w:t>
      </w:r>
      <w:r w:rsidR="00DF4DB3" w:rsidRPr="00A13D41">
        <w:rPr>
          <w:sz w:val="28"/>
          <w:szCs w:val="28"/>
        </w:rPr>
        <w:t xml:space="preserve"> </w:t>
      </w:r>
      <w:r w:rsidR="00DF4DB3" w:rsidRPr="00DF4DB3">
        <w:rPr>
          <w:sz w:val="28"/>
          <w:szCs w:val="28"/>
        </w:rPr>
        <w:t>отсутствуют:</w:t>
      </w:r>
    </w:p>
    <w:p w:rsidR="00DF4DB3" w:rsidRPr="00DF4DB3" w:rsidRDefault="00DF4DB3" w:rsidP="00DF4DB3">
      <w:pPr>
        <w:ind w:firstLine="708"/>
        <w:jc w:val="both"/>
        <w:rPr>
          <w:sz w:val="28"/>
          <w:szCs w:val="28"/>
        </w:rPr>
      </w:pPr>
      <w:r w:rsidRPr="00DF4DB3">
        <w:rPr>
          <w:sz w:val="28"/>
          <w:szCs w:val="28"/>
        </w:rPr>
        <w:t xml:space="preserve">— сведения о балансовой стоимости недвижимого имущества и </w:t>
      </w:r>
      <w:r w:rsidR="00A13D41" w:rsidRPr="00DF4DB3">
        <w:rPr>
          <w:sz w:val="28"/>
          <w:szCs w:val="28"/>
        </w:rPr>
        <w:t>начисленной</w:t>
      </w:r>
      <w:r w:rsidRPr="00DF4DB3">
        <w:rPr>
          <w:sz w:val="28"/>
          <w:szCs w:val="28"/>
        </w:rPr>
        <w:t xml:space="preserve"> амортизации (износе);</w:t>
      </w:r>
    </w:p>
    <w:p w:rsidR="00DF4DB3" w:rsidRPr="00DF4DB3" w:rsidRDefault="00DF4DB3" w:rsidP="00DF4DB3">
      <w:pPr>
        <w:ind w:firstLine="708"/>
        <w:jc w:val="both"/>
        <w:rPr>
          <w:sz w:val="28"/>
          <w:szCs w:val="28"/>
        </w:rPr>
      </w:pPr>
      <w:r w:rsidRPr="00DF4DB3">
        <w:rPr>
          <w:sz w:val="28"/>
          <w:szCs w:val="28"/>
        </w:rPr>
        <w:t xml:space="preserve">— сведения о кадастровой стоимости недвижимого имущества; </w:t>
      </w:r>
    </w:p>
    <w:p w:rsidR="00535656" w:rsidRDefault="00DF4DB3" w:rsidP="00DF4DB3">
      <w:pPr>
        <w:ind w:firstLine="708"/>
        <w:jc w:val="both"/>
        <w:rPr>
          <w:sz w:val="28"/>
          <w:szCs w:val="28"/>
        </w:rPr>
      </w:pPr>
      <w:r w:rsidRPr="00DF4DB3">
        <w:rPr>
          <w:sz w:val="28"/>
          <w:szCs w:val="28"/>
        </w:rPr>
        <w:t xml:space="preserve">— сведения об установленных в отношении муниципального </w:t>
      </w:r>
      <w:r w:rsidR="00A13D41" w:rsidRPr="00DF4DB3">
        <w:rPr>
          <w:sz w:val="28"/>
          <w:szCs w:val="28"/>
        </w:rPr>
        <w:t>недвижимого</w:t>
      </w:r>
      <w:r w:rsidRPr="00DF4DB3">
        <w:rPr>
          <w:sz w:val="28"/>
          <w:szCs w:val="28"/>
        </w:rPr>
        <w:t xml:space="preserve"> имущества ограничениях (обременениях) с указанием основания и даты их возникновения и прекращения</w:t>
      </w:r>
      <w:r w:rsidR="00535656">
        <w:rPr>
          <w:sz w:val="28"/>
          <w:szCs w:val="28"/>
        </w:rPr>
        <w:t>;</w:t>
      </w:r>
    </w:p>
    <w:p w:rsidR="00563A43" w:rsidRPr="00D060E1" w:rsidRDefault="00535656" w:rsidP="00535656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— </w:t>
      </w:r>
      <w:r w:rsidR="00A13D41" w:rsidRPr="00A13D41">
        <w:rPr>
          <w:sz w:val="28"/>
          <w:szCs w:val="28"/>
        </w:rPr>
        <w:t>сведения о движимом имуществе.</w:t>
      </w:r>
    </w:p>
    <w:p w:rsidR="0068115B" w:rsidRDefault="00535656" w:rsidP="005356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8115B" w:rsidRPr="008608D0">
        <w:rPr>
          <w:sz w:val="28"/>
          <w:szCs w:val="28"/>
        </w:rPr>
        <w:t>.</w:t>
      </w:r>
      <w:r w:rsidR="0068115B" w:rsidRPr="008608D0">
        <w:rPr>
          <w:color w:val="000000"/>
          <w:shd w:val="clear" w:color="auto" w:fill="FFFFFF"/>
        </w:rPr>
        <w:t xml:space="preserve"> </w:t>
      </w:r>
      <w:r w:rsidRPr="00535656">
        <w:rPr>
          <w:color w:val="000000"/>
          <w:sz w:val="28"/>
          <w:szCs w:val="28"/>
        </w:rPr>
        <w:t xml:space="preserve">В Положении о бюджетном процессе в муниципальном образовании рабочий поселок </w:t>
      </w:r>
      <w:proofErr w:type="spellStart"/>
      <w:r w:rsidRPr="00535656">
        <w:rPr>
          <w:color w:val="000000"/>
          <w:sz w:val="28"/>
          <w:szCs w:val="28"/>
        </w:rPr>
        <w:t>Новогуровский</w:t>
      </w:r>
      <w:proofErr w:type="spellEnd"/>
      <w:r w:rsidRPr="00535656">
        <w:rPr>
          <w:color w:val="000000"/>
          <w:sz w:val="28"/>
          <w:szCs w:val="28"/>
        </w:rPr>
        <w:t xml:space="preserve"> (далее Бюд</w:t>
      </w:r>
      <w:r>
        <w:rPr>
          <w:color w:val="000000"/>
          <w:sz w:val="28"/>
          <w:szCs w:val="28"/>
        </w:rPr>
        <w:t>жетный процесс) частично отраже</w:t>
      </w:r>
      <w:r w:rsidRPr="00535656">
        <w:rPr>
          <w:color w:val="000000"/>
          <w:sz w:val="28"/>
          <w:szCs w:val="28"/>
        </w:rPr>
        <w:t xml:space="preserve">но закрепление за органами местного самоуправления полномочий по администрированию доходов от использования </w:t>
      </w:r>
      <w:r>
        <w:rPr>
          <w:color w:val="000000"/>
          <w:sz w:val="28"/>
          <w:szCs w:val="28"/>
        </w:rPr>
        <w:t>имущества на предмет их соответ</w:t>
      </w:r>
      <w:r w:rsidRPr="00535656">
        <w:rPr>
          <w:color w:val="000000"/>
          <w:sz w:val="28"/>
          <w:szCs w:val="28"/>
        </w:rPr>
        <w:t>ствия общим требованиям, установленным Постановлением Правительства РФ от 16 сентября 2021 г. N 1569.</w:t>
      </w:r>
    </w:p>
    <w:p w:rsidR="00535656" w:rsidRPr="00535656" w:rsidRDefault="00535656" w:rsidP="00535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нарушение п</w:t>
      </w:r>
      <w:r w:rsidRPr="0053565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а</w:t>
      </w:r>
      <w:r w:rsidRPr="00535656">
        <w:rPr>
          <w:color w:val="000000"/>
          <w:sz w:val="28"/>
          <w:szCs w:val="28"/>
        </w:rPr>
        <w:t xml:space="preserve"> Минфина России от 18.11.2022 №172н</w:t>
      </w:r>
      <w:r>
        <w:rPr>
          <w:color w:val="000000"/>
          <w:sz w:val="28"/>
          <w:szCs w:val="28"/>
        </w:rPr>
        <w:t xml:space="preserve"> отсутствуют р</w:t>
      </w:r>
      <w:r w:rsidRPr="00535656">
        <w:rPr>
          <w:color w:val="000000"/>
          <w:sz w:val="28"/>
          <w:szCs w:val="28"/>
        </w:rPr>
        <w:t>егламенты администраторов доход</w:t>
      </w:r>
      <w:r>
        <w:rPr>
          <w:color w:val="000000"/>
          <w:sz w:val="28"/>
          <w:szCs w:val="28"/>
        </w:rPr>
        <w:t>ов по управлению дебиторской за</w:t>
      </w:r>
      <w:r w:rsidRPr="00535656">
        <w:rPr>
          <w:color w:val="000000"/>
          <w:sz w:val="28"/>
          <w:szCs w:val="28"/>
        </w:rPr>
        <w:t>долженностью по доходам от использования имущества и их соответствия общим требований к регламенту реализац</w:t>
      </w:r>
      <w:r w:rsidR="00423215">
        <w:rPr>
          <w:color w:val="000000"/>
          <w:sz w:val="28"/>
          <w:szCs w:val="28"/>
        </w:rPr>
        <w:t>ии полномочий администратора до</w:t>
      </w:r>
      <w:r w:rsidRPr="00535656">
        <w:rPr>
          <w:color w:val="000000"/>
          <w:sz w:val="28"/>
          <w:szCs w:val="28"/>
        </w:rPr>
        <w:t>ходов бюджета по взысканию дебиторской задолженности по платежам в бюджет</w:t>
      </w:r>
      <w:r>
        <w:rPr>
          <w:color w:val="000000"/>
          <w:sz w:val="28"/>
          <w:szCs w:val="28"/>
        </w:rPr>
        <w:t>.</w:t>
      </w:r>
    </w:p>
    <w:p w:rsidR="008608D0" w:rsidRDefault="008608D0" w:rsidP="00731F95">
      <w:pPr>
        <w:ind w:firstLine="567"/>
        <w:jc w:val="center"/>
        <w:rPr>
          <w:sz w:val="28"/>
          <w:szCs w:val="28"/>
        </w:rPr>
      </w:pPr>
    </w:p>
    <w:p w:rsidR="00563A43" w:rsidRPr="008608D0" w:rsidRDefault="00563A43" w:rsidP="00731F95">
      <w:pPr>
        <w:ind w:firstLine="567"/>
        <w:jc w:val="center"/>
        <w:rPr>
          <w:sz w:val="28"/>
          <w:szCs w:val="28"/>
        </w:rPr>
      </w:pPr>
    </w:p>
    <w:p w:rsidR="0068115B" w:rsidRDefault="0068115B" w:rsidP="00731F95">
      <w:pPr>
        <w:ind w:firstLine="567"/>
        <w:jc w:val="center"/>
        <w:rPr>
          <w:b/>
          <w:sz w:val="28"/>
          <w:szCs w:val="28"/>
        </w:rPr>
      </w:pPr>
      <w:r w:rsidRPr="008608D0">
        <w:rPr>
          <w:b/>
          <w:sz w:val="28"/>
          <w:szCs w:val="28"/>
        </w:rPr>
        <w:t>ПРЕДЛОЖЕНИЯ</w:t>
      </w:r>
    </w:p>
    <w:p w:rsidR="007D49C3" w:rsidRPr="008608D0" w:rsidRDefault="007D49C3" w:rsidP="00731F95">
      <w:pPr>
        <w:ind w:firstLine="567"/>
        <w:jc w:val="center"/>
        <w:rPr>
          <w:b/>
          <w:sz w:val="28"/>
          <w:szCs w:val="28"/>
        </w:rPr>
      </w:pPr>
    </w:p>
    <w:p w:rsidR="0068115B" w:rsidRPr="008608D0" w:rsidRDefault="0068115B" w:rsidP="00731F95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lastRenderedPageBreak/>
        <w:t>1.</w:t>
      </w:r>
      <w:r w:rsidR="007D49C3">
        <w:rPr>
          <w:sz w:val="28"/>
          <w:szCs w:val="28"/>
        </w:rPr>
        <w:t xml:space="preserve"> </w:t>
      </w:r>
      <w:r w:rsidRPr="008608D0">
        <w:rPr>
          <w:sz w:val="28"/>
          <w:szCs w:val="28"/>
        </w:rPr>
        <w:t>В целях устранения нарушений, выявленных в ходе проверки</w:t>
      </w:r>
      <w:r w:rsidR="0015443C">
        <w:rPr>
          <w:sz w:val="28"/>
          <w:szCs w:val="28"/>
        </w:rPr>
        <w:t>,</w:t>
      </w:r>
      <w:r w:rsidRPr="008608D0">
        <w:rPr>
          <w:sz w:val="28"/>
          <w:szCs w:val="28"/>
        </w:rPr>
        <w:t xml:space="preserve"> направить отчет по результатам проведенной проверки и предложить:</w:t>
      </w:r>
    </w:p>
    <w:p w:rsidR="0068115B" w:rsidRPr="008608D0" w:rsidRDefault="0068115B" w:rsidP="00731F95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 xml:space="preserve"> Администрации МО рабочий поселок </w:t>
      </w:r>
      <w:proofErr w:type="spellStart"/>
      <w:r w:rsidRPr="008608D0">
        <w:rPr>
          <w:sz w:val="28"/>
          <w:szCs w:val="28"/>
        </w:rPr>
        <w:t>Новогуровский</w:t>
      </w:r>
      <w:proofErr w:type="spellEnd"/>
      <w:r w:rsidRPr="008608D0">
        <w:rPr>
          <w:sz w:val="28"/>
          <w:szCs w:val="28"/>
        </w:rPr>
        <w:t>:</w:t>
      </w:r>
    </w:p>
    <w:p w:rsidR="0068115B" w:rsidRDefault="00994D28" w:rsidP="00D3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68115B" w:rsidRPr="008608D0">
        <w:rPr>
          <w:sz w:val="28"/>
          <w:szCs w:val="28"/>
        </w:rPr>
        <w:t xml:space="preserve"> </w:t>
      </w:r>
      <w:r w:rsidR="00B11E54" w:rsidRPr="00B11E54">
        <w:rPr>
          <w:sz w:val="28"/>
          <w:szCs w:val="28"/>
        </w:rPr>
        <w:t>ускорить процесс разработки и принятия необходимых нормативных правовых актов</w:t>
      </w:r>
      <w:r w:rsidR="0068115B" w:rsidRPr="008608D0">
        <w:rPr>
          <w:sz w:val="28"/>
          <w:szCs w:val="28"/>
        </w:rPr>
        <w:t>;</w:t>
      </w:r>
    </w:p>
    <w:p w:rsidR="00B11E54" w:rsidRPr="00B11E54" w:rsidRDefault="00B11E54" w:rsidP="00B11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внести в реестр</w:t>
      </w:r>
      <w:r w:rsidRPr="00B11E54">
        <w:rPr>
          <w:sz w:val="28"/>
          <w:szCs w:val="28"/>
        </w:rPr>
        <w:t xml:space="preserve"> муниципального образования рабочий поселок </w:t>
      </w:r>
      <w:proofErr w:type="spellStart"/>
      <w:r w:rsidRPr="00B11E54">
        <w:rPr>
          <w:sz w:val="28"/>
          <w:szCs w:val="28"/>
        </w:rPr>
        <w:t>Новогуровский</w:t>
      </w:r>
      <w:proofErr w:type="spellEnd"/>
      <w:r w:rsidRPr="00B11E54">
        <w:rPr>
          <w:sz w:val="28"/>
          <w:szCs w:val="28"/>
        </w:rPr>
        <w:t xml:space="preserve"> сведения о дви</w:t>
      </w:r>
      <w:r>
        <w:rPr>
          <w:sz w:val="28"/>
          <w:szCs w:val="28"/>
        </w:rPr>
        <w:t>жимом имуществе и провести с</w:t>
      </w:r>
      <w:r w:rsidRPr="00B11E54">
        <w:rPr>
          <w:sz w:val="28"/>
          <w:szCs w:val="28"/>
        </w:rPr>
        <w:t>верк</w:t>
      </w:r>
      <w:r>
        <w:rPr>
          <w:sz w:val="28"/>
          <w:szCs w:val="28"/>
        </w:rPr>
        <w:t>у</w:t>
      </w:r>
      <w:r w:rsidRPr="00B11E54">
        <w:rPr>
          <w:sz w:val="28"/>
          <w:szCs w:val="28"/>
        </w:rPr>
        <w:t xml:space="preserve"> информации об имуществе,</w:t>
      </w:r>
      <w:r>
        <w:rPr>
          <w:sz w:val="28"/>
          <w:szCs w:val="28"/>
        </w:rPr>
        <w:t xml:space="preserve"> предоставляемой балансодержате</w:t>
      </w:r>
      <w:r w:rsidRPr="00B11E54">
        <w:rPr>
          <w:sz w:val="28"/>
          <w:szCs w:val="28"/>
        </w:rPr>
        <w:t>лями</w:t>
      </w:r>
      <w:r>
        <w:rPr>
          <w:sz w:val="28"/>
          <w:szCs w:val="28"/>
        </w:rPr>
        <w:t>,</w:t>
      </w:r>
      <w:r w:rsidRPr="00B11E54">
        <w:rPr>
          <w:sz w:val="28"/>
          <w:szCs w:val="28"/>
        </w:rPr>
        <w:t xml:space="preserve"> для обновления включа</w:t>
      </w:r>
      <w:r>
        <w:rPr>
          <w:sz w:val="28"/>
          <w:szCs w:val="28"/>
        </w:rPr>
        <w:t>емых в реестр сведений, с данны</w:t>
      </w:r>
      <w:r w:rsidRPr="00B11E54">
        <w:rPr>
          <w:sz w:val="28"/>
          <w:szCs w:val="28"/>
        </w:rPr>
        <w:t>ми бухгалтерского (бюджетного) учета</w:t>
      </w:r>
      <w:r>
        <w:rPr>
          <w:sz w:val="28"/>
          <w:szCs w:val="28"/>
        </w:rPr>
        <w:t>;</w:t>
      </w:r>
    </w:p>
    <w:p w:rsidR="0015443C" w:rsidRDefault="00994D28" w:rsidP="00D3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5443C">
        <w:rPr>
          <w:sz w:val="28"/>
          <w:szCs w:val="28"/>
        </w:rPr>
        <w:t>у</w:t>
      </w:r>
      <w:r w:rsidR="0015443C" w:rsidRPr="0015443C">
        <w:rPr>
          <w:sz w:val="28"/>
          <w:szCs w:val="28"/>
        </w:rPr>
        <w:t>силить контроль за актуальностью</w:t>
      </w:r>
      <w:r w:rsidR="0015443C">
        <w:rPr>
          <w:sz w:val="28"/>
          <w:szCs w:val="28"/>
        </w:rPr>
        <w:t xml:space="preserve"> информации по включенным объек</w:t>
      </w:r>
      <w:r w:rsidR="0015443C" w:rsidRPr="0015443C">
        <w:rPr>
          <w:sz w:val="28"/>
          <w:szCs w:val="28"/>
        </w:rPr>
        <w:t>там в реестр муниципально</w:t>
      </w:r>
      <w:r w:rsidR="0015443C">
        <w:rPr>
          <w:sz w:val="28"/>
          <w:szCs w:val="28"/>
        </w:rPr>
        <w:t>го имущества;</w:t>
      </w:r>
    </w:p>
    <w:p w:rsidR="00994D28" w:rsidRPr="008608D0" w:rsidRDefault="0015443C" w:rsidP="00D3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у</w:t>
      </w:r>
      <w:r w:rsidRPr="0015443C">
        <w:rPr>
          <w:sz w:val="28"/>
          <w:szCs w:val="28"/>
        </w:rPr>
        <w:t>силить контроль</w:t>
      </w:r>
      <w:r>
        <w:rPr>
          <w:sz w:val="28"/>
          <w:szCs w:val="28"/>
        </w:rPr>
        <w:t xml:space="preserve"> за своевременностью внесе</w:t>
      </w:r>
      <w:r w:rsidRPr="0015443C">
        <w:rPr>
          <w:sz w:val="28"/>
          <w:szCs w:val="28"/>
        </w:rPr>
        <w:t>ния в реестр муниципально</w:t>
      </w:r>
      <w:r>
        <w:rPr>
          <w:sz w:val="28"/>
          <w:szCs w:val="28"/>
        </w:rPr>
        <w:t>го имущества соответствующих изменений</w:t>
      </w:r>
      <w:r w:rsidR="00994D28">
        <w:rPr>
          <w:sz w:val="28"/>
          <w:szCs w:val="28"/>
        </w:rPr>
        <w:t>;</w:t>
      </w:r>
    </w:p>
    <w:p w:rsidR="00A53A72" w:rsidRDefault="00994D28" w:rsidP="00A53A72">
      <w:pPr>
        <w:ind w:firstLine="708"/>
        <w:jc w:val="both"/>
        <w:rPr>
          <w:sz w:val="28"/>
          <w:szCs w:val="28"/>
          <w:shd w:val="clear" w:color="auto" w:fill="FFFFFF"/>
        </w:rPr>
      </w:pPr>
      <w:r w:rsidRPr="007D49C3">
        <w:rPr>
          <w:sz w:val="28"/>
          <w:szCs w:val="28"/>
        </w:rPr>
        <w:t>—</w:t>
      </w:r>
      <w:r w:rsidR="00A53A72">
        <w:rPr>
          <w:sz w:val="28"/>
          <w:szCs w:val="28"/>
        </w:rPr>
        <w:t xml:space="preserve"> </w:t>
      </w:r>
      <w:r w:rsidR="00A53A72">
        <w:rPr>
          <w:sz w:val="28"/>
          <w:szCs w:val="28"/>
          <w:shd w:val="clear" w:color="auto" w:fill="FFFFFF"/>
        </w:rPr>
        <w:t>п</w:t>
      </w:r>
      <w:r w:rsidR="00A53A72" w:rsidRPr="00A53A72">
        <w:rPr>
          <w:sz w:val="28"/>
          <w:szCs w:val="28"/>
          <w:shd w:val="clear" w:color="auto" w:fill="FFFFFF"/>
        </w:rPr>
        <w:t>овысить эффективность работы, направленной на</w:t>
      </w:r>
      <w:r w:rsidR="00A53A72">
        <w:rPr>
          <w:sz w:val="28"/>
          <w:szCs w:val="28"/>
          <w:shd w:val="clear" w:color="auto" w:fill="FFFFFF"/>
        </w:rPr>
        <w:t xml:space="preserve"> составление претензий и исков </w:t>
      </w:r>
      <w:r w:rsidR="00A53A72" w:rsidRPr="00A53A72">
        <w:rPr>
          <w:sz w:val="28"/>
          <w:szCs w:val="28"/>
          <w:shd w:val="clear" w:color="auto" w:fill="FFFFFF"/>
        </w:rPr>
        <w:t>за несоблюдение условий договоров об использовании имущества казны и земельных участков</w:t>
      </w:r>
      <w:r w:rsidR="0068115B" w:rsidRPr="007D49C3">
        <w:rPr>
          <w:sz w:val="28"/>
          <w:szCs w:val="28"/>
          <w:shd w:val="clear" w:color="auto" w:fill="FFFFFF"/>
        </w:rPr>
        <w:t>.</w:t>
      </w:r>
    </w:p>
    <w:p w:rsidR="0068115B" w:rsidRPr="008608D0" w:rsidRDefault="0068115B" w:rsidP="00A53A72">
      <w:pPr>
        <w:ind w:firstLine="708"/>
        <w:jc w:val="both"/>
        <w:rPr>
          <w:sz w:val="28"/>
          <w:szCs w:val="28"/>
        </w:rPr>
      </w:pPr>
      <w:r w:rsidRPr="008608D0">
        <w:rPr>
          <w:sz w:val="28"/>
          <w:szCs w:val="28"/>
        </w:rPr>
        <w:t>2.</w:t>
      </w:r>
      <w:r w:rsidR="008608D0" w:rsidRPr="008608D0">
        <w:rPr>
          <w:sz w:val="28"/>
          <w:szCs w:val="28"/>
        </w:rPr>
        <w:t xml:space="preserve"> </w:t>
      </w:r>
      <w:r w:rsidRPr="008608D0">
        <w:rPr>
          <w:sz w:val="28"/>
          <w:szCs w:val="28"/>
        </w:rPr>
        <w:t xml:space="preserve">В целях информирования о результатах контрольного мероприятия и принятия соответствующих мер по устранению выявленных нарушений и недостатков направить настоящий </w:t>
      </w:r>
      <w:r w:rsidR="00136F4D">
        <w:rPr>
          <w:sz w:val="28"/>
          <w:szCs w:val="28"/>
        </w:rPr>
        <w:t>акт</w:t>
      </w:r>
      <w:r w:rsidRPr="008608D0">
        <w:rPr>
          <w:sz w:val="28"/>
          <w:szCs w:val="28"/>
        </w:rPr>
        <w:t xml:space="preserve"> </w:t>
      </w:r>
      <w:r w:rsidR="00136F4D">
        <w:rPr>
          <w:sz w:val="28"/>
          <w:szCs w:val="28"/>
        </w:rPr>
        <w:t xml:space="preserve">в финансовый орган муниципального образования рабочий поселок </w:t>
      </w:r>
      <w:proofErr w:type="spellStart"/>
      <w:r w:rsidR="00136F4D">
        <w:rPr>
          <w:sz w:val="28"/>
          <w:szCs w:val="28"/>
        </w:rPr>
        <w:t>Новогуровский</w:t>
      </w:r>
      <w:proofErr w:type="spellEnd"/>
      <w:r w:rsidRPr="008608D0">
        <w:rPr>
          <w:sz w:val="28"/>
          <w:szCs w:val="28"/>
        </w:rPr>
        <w:t>.</w:t>
      </w:r>
    </w:p>
    <w:p w:rsidR="0068115B" w:rsidRPr="008608D0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08D0">
        <w:rPr>
          <w:sz w:val="28"/>
          <w:szCs w:val="28"/>
        </w:rPr>
        <w:tab/>
        <w:t>3.</w:t>
      </w:r>
      <w:r w:rsidR="008608D0" w:rsidRPr="008608D0">
        <w:rPr>
          <w:sz w:val="28"/>
          <w:szCs w:val="28"/>
        </w:rPr>
        <w:t xml:space="preserve"> </w:t>
      </w:r>
      <w:r w:rsidRPr="008608D0">
        <w:rPr>
          <w:sz w:val="28"/>
          <w:szCs w:val="28"/>
        </w:rPr>
        <w:t xml:space="preserve">Направить </w:t>
      </w:r>
      <w:r w:rsidR="00136F4D">
        <w:rPr>
          <w:sz w:val="28"/>
          <w:szCs w:val="28"/>
        </w:rPr>
        <w:t>акт</w:t>
      </w:r>
      <w:r w:rsidRPr="008608D0">
        <w:rPr>
          <w:sz w:val="28"/>
          <w:szCs w:val="28"/>
        </w:rPr>
        <w:t xml:space="preserve"> по результатам проведенной проверки Главе муниципального образования.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68115B" w:rsidRDefault="0068115B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5656" w:rsidRDefault="0068115B" w:rsidP="006A1612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поселок </w:t>
      </w:r>
      <w:proofErr w:type="spellStart"/>
      <w:r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                                   </w:t>
      </w:r>
      <w:r w:rsidR="00563A4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190223">
        <w:rPr>
          <w:sz w:val="28"/>
          <w:szCs w:val="28"/>
        </w:rPr>
        <w:t>Л.О. Титова</w:t>
      </w:r>
    </w:p>
    <w:p w:rsidR="00535656" w:rsidRPr="00535656" w:rsidRDefault="00535656" w:rsidP="00535656">
      <w:pPr>
        <w:rPr>
          <w:sz w:val="28"/>
          <w:szCs w:val="28"/>
        </w:rPr>
      </w:pPr>
    </w:p>
    <w:p w:rsidR="00535656" w:rsidRPr="00535656" w:rsidRDefault="00535656" w:rsidP="00535656">
      <w:pPr>
        <w:rPr>
          <w:sz w:val="28"/>
          <w:szCs w:val="28"/>
        </w:rPr>
      </w:pPr>
    </w:p>
    <w:p w:rsidR="00535656" w:rsidRPr="00535656" w:rsidRDefault="00535656" w:rsidP="00535656">
      <w:pPr>
        <w:rPr>
          <w:sz w:val="28"/>
          <w:szCs w:val="28"/>
        </w:rPr>
      </w:pPr>
    </w:p>
    <w:p w:rsidR="00535656" w:rsidRPr="00535656" w:rsidRDefault="00535656" w:rsidP="00535656">
      <w:pPr>
        <w:rPr>
          <w:sz w:val="28"/>
          <w:szCs w:val="28"/>
        </w:rPr>
      </w:pPr>
    </w:p>
    <w:p w:rsidR="0068115B" w:rsidRPr="00535656" w:rsidRDefault="0068115B" w:rsidP="00535656">
      <w:pPr>
        <w:tabs>
          <w:tab w:val="left" w:pos="2054"/>
        </w:tabs>
        <w:rPr>
          <w:sz w:val="28"/>
          <w:szCs w:val="28"/>
        </w:rPr>
      </w:pPr>
    </w:p>
    <w:sectPr w:rsidR="0068115B" w:rsidRPr="00535656" w:rsidSect="004542CD">
      <w:pgSz w:w="11906" w:h="16838"/>
      <w:pgMar w:top="568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CD" w:rsidRDefault="005F48CD" w:rsidP="00B22ACD">
      <w:r>
        <w:separator/>
      </w:r>
    </w:p>
  </w:endnote>
  <w:endnote w:type="continuationSeparator" w:id="0">
    <w:p w:rsidR="005F48CD" w:rsidRDefault="005F48CD" w:rsidP="00B2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CD" w:rsidRDefault="005F48CD" w:rsidP="00B22ACD">
      <w:r>
        <w:separator/>
      </w:r>
    </w:p>
  </w:footnote>
  <w:footnote w:type="continuationSeparator" w:id="0">
    <w:p w:rsidR="005F48CD" w:rsidRDefault="005F48CD" w:rsidP="00B2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36" w:rsidRDefault="00954F3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33A"/>
    <w:multiLevelType w:val="hybridMultilevel"/>
    <w:tmpl w:val="C66EEC50"/>
    <w:lvl w:ilvl="0" w:tplc="257C4E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6A00A4"/>
    <w:multiLevelType w:val="hybridMultilevel"/>
    <w:tmpl w:val="61DCBBE2"/>
    <w:lvl w:ilvl="0" w:tplc="82F6A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E4164A"/>
    <w:multiLevelType w:val="multilevel"/>
    <w:tmpl w:val="675C9F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7E1712F9"/>
    <w:multiLevelType w:val="hybridMultilevel"/>
    <w:tmpl w:val="D30A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687"/>
    <w:rsid w:val="00000A67"/>
    <w:rsid w:val="00003FC2"/>
    <w:rsid w:val="00010B75"/>
    <w:rsid w:val="000121F1"/>
    <w:rsid w:val="00012C2C"/>
    <w:rsid w:val="000135F5"/>
    <w:rsid w:val="00016F3F"/>
    <w:rsid w:val="0002035C"/>
    <w:rsid w:val="0002210F"/>
    <w:rsid w:val="000233D5"/>
    <w:rsid w:val="00023A6F"/>
    <w:rsid w:val="00023CCE"/>
    <w:rsid w:val="000253E0"/>
    <w:rsid w:val="000267FB"/>
    <w:rsid w:val="0002694E"/>
    <w:rsid w:val="000347CB"/>
    <w:rsid w:val="00036725"/>
    <w:rsid w:val="00036AFB"/>
    <w:rsid w:val="000409A3"/>
    <w:rsid w:val="0004577F"/>
    <w:rsid w:val="00046543"/>
    <w:rsid w:val="00051622"/>
    <w:rsid w:val="00051FB1"/>
    <w:rsid w:val="00052D07"/>
    <w:rsid w:val="000538D1"/>
    <w:rsid w:val="00055B0E"/>
    <w:rsid w:val="000563F2"/>
    <w:rsid w:val="00056FBD"/>
    <w:rsid w:val="0005766F"/>
    <w:rsid w:val="00060509"/>
    <w:rsid w:val="00066062"/>
    <w:rsid w:val="00066BD6"/>
    <w:rsid w:val="00070771"/>
    <w:rsid w:val="000713AE"/>
    <w:rsid w:val="0007191A"/>
    <w:rsid w:val="00071CBD"/>
    <w:rsid w:val="00071D88"/>
    <w:rsid w:val="00072347"/>
    <w:rsid w:val="00072447"/>
    <w:rsid w:val="00074E86"/>
    <w:rsid w:val="00076576"/>
    <w:rsid w:val="000777EB"/>
    <w:rsid w:val="00080047"/>
    <w:rsid w:val="00083C6A"/>
    <w:rsid w:val="00085735"/>
    <w:rsid w:val="00085C71"/>
    <w:rsid w:val="0009139C"/>
    <w:rsid w:val="0009238F"/>
    <w:rsid w:val="00092BEA"/>
    <w:rsid w:val="000A148F"/>
    <w:rsid w:val="000A14FE"/>
    <w:rsid w:val="000A2345"/>
    <w:rsid w:val="000A5A3F"/>
    <w:rsid w:val="000A60C3"/>
    <w:rsid w:val="000A6A58"/>
    <w:rsid w:val="000B5E2F"/>
    <w:rsid w:val="000C0756"/>
    <w:rsid w:val="000C0BBA"/>
    <w:rsid w:val="000C1AAB"/>
    <w:rsid w:val="000D103C"/>
    <w:rsid w:val="000D195C"/>
    <w:rsid w:val="000D2C87"/>
    <w:rsid w:val="000D5FCD"/>
    <w:rsid w:val="000D62A5"/>
    <w:rsid w:val="000D7DAB"/>
    <w:rsid w:val="000D7FD6"/>
    <w:rsid w:val="000E099C"/>
    <w:rsid w:val="000E136A"/>
    <w:rsid w:val="000E2890"/>
    <w:rsid w:val="000E49CB"/>
    <w:rsid w:val="000E4A79"/>
    <w:rsid w:val="000F22BF"/>
    <w:rsid w:val="000F5DB2"/>
    <w:rsid w:val="000F6E37"/>
    <w:rsid w:val="000F6F3E"/>
    <w:rsid w:val="000F74EA"/>
    <w:rsid w:val="00101FA0"/>
    <w:rsid w:val="00102031"/>
    <w:rsid w:val="00102612"/>
    <w:rsid w:val="00104D22"/>
    <w:rsid w:val="00107B33"/>
    <w:rsid w:val="00114166"/>
    <w:rsid w:val="0011541F"/>
    <w:rsid w:val="00115D25"/>
    <w:rsid w:val="00123771"/>
    <w:rsid w:val="00131BCB"/>
    <w:rsid w:val="001321A7"/>
    <w:rsid w:val="0013375E"/>
    <w:rsid w:val="00134D43"/>
    <w:rsid w:val="00135BB7"/>
    <w:rsid w:val="00136078"/>
    <w:rsid w:val="00136F4D"/>
    <w:rsid w:val="00137995"/>
    <w:rsid w:val="001403CC"/>
    <w:rsid w:val="00140CA1"/>
    <w:rsid w:val="00140F56"/>
    <w:rsid w:val="00140F5E"/>
    <w:rsid w:val="00143F53"/>
    <w:rsid w:val="001465BA"/>
    <w:rsid w:val="0014669D"/>
    <w:rsid w:val="0015185C"/>
    <w:rsid w:val="0015324D"/>
    <w:rsid w:val="00153D63"/>
    <w:rsid w:val="0015443C"/>
    <w:rsid w:val="001566D2"/>
    <w:rsid w:val="00157F44"/>
    <w:rsid w:val="00161175"/>
    <w:rsid w:val="001652FD"/>
    <w:rsid w:val="001663A5"/>
    <w:rsid w:val="001671EF"/>
    <w:rsid w:val="00170316"/>
    <w:rsid w:val="001703BF"/>
    <w:rsid w:val="00170983"/>
    <w:rsid w:val="00172513"/>
    <w:rsid w:val="00176E78"/>
    <w:rsid w:val="00177270"/>
    <w:rsid w:val="00181835"/>
    <w:rsid w:val="00181DF0"/>
    <w:rsid w:val="00183BE0"/>
    <w:rsid w:val="00183EFB"/>
    <w:rsid w:val="001841E3"/>
    <w:rsid w:val="0018458F"/>
    <w:rsid w:val="001847F0"/>
    <w:rsid w:val="00184B3B"/>
    <w:rsid w:val="00190223"/>
    <w:rsid w:val="00190D17"/>
    <w:rsid w:val="00190E82"/>
    <w:rsid w:val="00192ACD"/>
    <w:rsid w:val="00195FDC"/>
    <w:rsid w:val="0019717B"/>
    <w:rsid w:val="001A0700"/>
    <w:rsid w:val="001A1062"/>
    <w:rsid w:val="001A136C"/>
    <w:rsid w:val="001A441B"/>
    <w:rsid w:val="001B0D96"/>
    <w:rsid w:val="001B2CEA"/>
    <w:rsid w:val="001B3E63"/>
    <w:rsid w:val="001B41BD"/>
    <w:rsid w:val="001B6BA4"/>
    <w:rsid w:val="001C20A0"/>
    <w:rsid w:val="001C5323"/>
    <w:rsid w:val="001D45A5"/>
    <w:rsid w:val="001D7325"/>
    <w:rsid w:val="001D7516"/>
    <w:rsid w:val="001E0685"/>
    <w:rsid w:val="001E0A3D"/>
    <w:rsid w:val="001E0B88"/>
    <w:rsid w:val="001E5DEA"/>
    <w:rsid w:val="001E62CD"/>
    <w:rsid w:val="001E716D"/>
    <w:rsid w:val="001E7C15"/>
    <w:rsid w:val="001F3345"/>
    <w:rsid w:val="001F423D"/>
    <w:rsid w:val="001F5EE7"/>
    <w:rsid w:val="00204A70"/>
    <w:rsid w:val="0020554C"/>
    <w:rsid w:val="00206997"/>
    <w:rsid w:val="00215191"/>
    <w:rsid w:val="0022204E"/>
    <w:rsid w:val="00222279"/>
    <w:rsid w:val="002237CE"/>
    <w:rsid w:val="00227AFE"/>
    <w:rsid w:val="00230E87"/>
    <w:rsid w:val="00240191"/>
    <w:rsid w:val="002405DF"/>
    <w:rsid w:val="00241BD7"/>
    <w:rsid w:val="002435E4"/>
    <w:rsid w:val="002500D3"/>
    <w:rsid w:val="002555B8"/>
    <w:rsid w:val="00260359"/>
    <w:rsid w:val="00260B10"/>
    <w:rsid w:val="00260C55"/>
    <w:rsid w:val="00264CD8"/>
    <w:rsid w:val="00265ABE"/>
    <w:rsid w:val="00265D9B"/>
    <w:rsid w:val="0026616C"/>
    <w:rsid w:val="0026618C"/>
    <w:rsid w:val="00266518"/>
    <w:rsid w:val="00267490"/>
    <w:rsid w:val="0026791E"/>
    <w:rsid w:val="00270ABE"/>
    <w:rsid w:val="002737C0"/>
    <w:rsid w:val="002738D2"/>
    <w:rsid w:val="00283F04"/>
    <w:rsid w:val="002927A4"/>
    <w:rsid w:val="00292DD7"/>
    <w:rsid w:val="002933DF"/>
    <w:rsid w:val="00293BCD"/>
    <w:rsid w:val="00295BEE"/>
    <w:rsid w:val="00295DF6"/>
    <w:rsid w:val="00295EDA"/>
    <w:rsid w:val="00296365"/>
    <w:rsid w:val="002A05E6"/>
    <w:rsid w:val="002A3EFD"/>
    <w:rsid w:val="002A66E5"/>
    <w:rsid w:val="002B09FE"/>
    <w:rsid w:val="002B22E4"/>
    <w:rsid w:val="002B37BB"/>
    <w:rsid w:val="002B60C6"/>
    <w:rsid w:val="002B6196"/>
    <w:rsid w:val="002B63BF"/>
    <w:rsid w:val="002B7B3D"/>
    <w:rsid w:val="002C0FAC"/>
    <w:rsid w:val="002C2D2D"/>
    <w:rsid w:val="002D2098"/>
    <w:rsid w:val="002D2CC7"/>
    <w:rsid w:val="002D3403"/>
    <w:rsid w:val="002D45ED"/>
    <w:rsid w:val="002D5E79"/>
    <w:rsid w:val="002D78FD"/>
    <w:rsid w:val="002D7983"/>
    <w:rsid w:val="002E0431"/>
    <w:rsid w:val="002E2F96"/>
    <w:rsid w:val="002E536A"/>
    <w:rsid w:val="002E569F"/>
    <w:rsid w:val="002E580E"/>
    <w:rsid w:val="002E5F61"/>
    <w:rsid w:val="002E6411"/>
    <w:rsid w:val="002F179B"/>
    <w:rsid w:val="002F2AE6"/>
    <w:rsid w:val="002F520B"/>
    <w:rsid w:val="002F6188"/>
    <w:rsid w:val="0030106C"/>
    <w:rsid w:val="00302051"/>
    <w:rsid w:val="00303283"/>
    <w:rsid w:val="00306013"/>
    <w:rsid w:val="00306E3F"/>
    <w:rsid w:val="003138BA"/>
    <w:rsid w:val="00314206"/>
    <w:rsid w:val="00315304"/>
    <w:rsid w:val="003156B2"/>
    <w:rsid w:val="003175D4"/>
    <w:rsid w:val="003210D5"/>
    <w:rsid w:val="003230E2"/>
    <w:rsid w:val="00325967"/>
    <w:rsid w:val="003305AF"/>
    <w:rsid w:val="00331AFA"/>
    <w:rsid w:val="00331FE1"/>
    <w:rsid w:val="0033476B"/>
    <w:rsid w:val="00334A22"/>
    <w:rsid w:val="00334BD5"/>
    <w:rsid w:val="00335770"/>
    <w:rsid w:val="00337CCC"/>
    <w:rsid w:val="003407AC"/>
    <w:rsid w:val="00341CF1"/>
    <w:rsid w:val="00344016"/>
    <w:rsid w:val="00344281"/>
    <w:rsid w:val="0034583D"/>
    <w:rsid w:val="00347BE5"/>
    <w:rsid w:val="003515D5"/>
    <w:rsid w:val="00357A19"/>
    <w:rsid w:val="003612C6"/>
    <w:rsid w:val="00365F83"/>
    <w:rsid w:val="00367705"/>
    <w:rsid w:val="00371156"/>
    <w:rsid w:val="003743FF"/>
    <w:rsid w:val="0037603A"/>
    <w:rsid w:val="00377C96"/>
    <w:rsid w:val="003802D7"/>
    <w:rsid w:val="00381467"/>
    <w:rsid w:val="00385BB8"/>
    <w:rsid w:val="00386234"/>
    <w:rsid w:val="00386C98"/>
    <w:rsid w:val="003877D2"/>
    <w:rsid w:val="003904A6"/>
    <w:rsid w:val="00394566"/>
    <w:rsid w:val="00395907"/>
    <w:rsid w:val="00395CB6"/>
    <w:rsid w:val="003A077D"/>
    <w:rsid w:val="003A18F8"/>
    <w:rsid w:val="003A19AD"/>
    <w:rsid w:val="003A2616"/>
    <w:rsid w:val="003A31E2"/>
    <w:rsid w:val="003A4BBE"/>
    <w:rsid w:val="003A6972"/>
    <w:rsid w:val="003B04CC"/>
    <w:rsid w:val="003B1CAC"/>
    <w:rsid w:val="003B6C46"/>
    <w:rsid w:val="003B716A"/>
    <w:rsid w:val="003C00BD"/>
    <w:rsid w:val="003C04A7"/>
    <w:rsid w:val="003C1B0A"/>
    <w:rsid w:val="003C1B4C"/>
    <w:rsid w:val="003C31B4"/>
    <w:rsid w:val="003C6181"/>
    <w:rsid w:val="003D03A3"/>
    <w:rsid w:val="003D38EF"/>
    <w:rsid w:val="003D4631"/>
    <w:rsid w:val="003D5D20"/>
    <w:rsid w:val="003D631B"/>
    <w:rsid w:val="003E16BD"/>
    <w:rsid w:val="003E3663"/>
    <w:rsid w:val="003E68EA"/>
    <w:rsid w:val="003F0AE4"/>
    <w:rsid w:val="003F4DB8"/>
    <w:rsid w:val="003F4E6B"/>
    <w:rsid w:val="003F65FD"/>
    <w:rsid w:val="003F6BF5"/>
    <w:rsid w:val="004001CC"/>
    <w:rsid w:val="00401682"/>
    <w:rsid w:val="00402AD2"/>
    <w:rsid w:val="00404229"/>
    <w:rsid w:val="00404E24"/>
    <w:rsid w:val="004053D1"/>
    <w:rsid w:val="004057A6"/>
    <w:rsid w:val="004063D7"/>
    <w:rsid w:val="00406A4E"/>
    <w:rsid w:val="00407F71"/>
    <w:rsid w:val="00412116"/>
    <w:rsid w:val="0041255F"/>
    <w:rsid w:val="0041376B"/>
    <w:rsid w:val="0041735A"/>
    <w:rsid w:val="00417D52"/>
    <w:rsid w:val="0042002A"/>
    <w:rsid w:val="004222A6"/>
    <w:rsid w:val="00423215"/>
    <w:rsid w:val="004265D4"/>
    <w:rsid w:val="00426923"/>
    <w:rsid w:val="00427259"/>
    <w:rsid w:val="00430B93"/>
    <w:rsid w:val="00434D6F"/>
    <w:rsid w:val="0043533D"/>
    <w:rsid w:val="00435EBC"/>
    <w:rsid w:val="00436C1F"/>
    <w:rsid w:val="00440599"/>
    <w:rsid w:val="00443BC1"/>
    <w:rsid w:val="00447F5B"/>
    <w:rsid w:val="00450B7E"/>
    <w:rsid w:val="00452657"/>
    <w:rsid w:val="00453B1A"/>
    <w:rsid w:val="004542CD"/>
    <w:rsid w:val="00454721"/>
    <w:rsid w:val="00454CAA"/>
    <w:rsid w:val="0045705C"/>
    <w:rsid w:val="00461D52"/>
    <w:rsid w:val="0046266F"/>
    <w:rsid w:val="004678CE"/>
    <w:rsid w:val="00471414"/>
    <w:rsid w:val="00471E7F"/>
    <w:rsid w:val="00471F2B"/>
    <w:rsid w:val="00473334"/>
    <w:rsid w:val="00481600"/>
    <w:rsid w:val="0048635E"/>
    <w:rsid w:val="004863D4"/>
    <w:rsid w:val="0048796E"/>
    <w:rsid w:val="00491D22"/>
    <w:rsid w:val="00491E13"/>
    <w:rsid w:val="00493341"/>
    <w:rsid w:val="00495291"/>
    <w:rsid w:val="004971BC"/>
    <w:rsid w:val="004A0757"/>
    <w:rsid w:val="004A09E9"/>
    <w:rsid w:val="004A0F84"/>
    <w:rsid w:val="004A18CE"/>
    <w:rsid w:val="004A19DA"/>
    <w:rsid w:val="004A2DE1"/>
    <w:rsid w:val="004A3643"/>
    <w:rsid w:val="004A4369"/>
    <w:rsid w:val="004A4FD8"/>
    <w:rsid w:val="004A5272"/>
    <w:rsid w:val="004A657C"/>
    <w:rsid w:val="004A748A"/>
    <w:rsid w:val="004B1271"/>
    <w:rsid w:val="004B1755"/>
    <w:rsid w:val="004B2F6F"/>
    <w:rsid w:val="004B4715"/>
    <w:rsid w:val="004B5EE6"/>
    <w:rsid w:val="004B6F6A"/>
    <w:rsid w:val="004C1CAC"/>
    <w:rsid w:val="004C332A"/>
    <w:rsid w:val="004C393B"/>
    <w:rsid w:val="004C3CD6"/>
    <w:rsid w:val="004C4716"/>
    <w:rsid w:val="004D42EF"/>
    <w:rsid w:val="004D4862"/>
    <w:rsid w:val="004E0BBD"/>
    <w:rsid w:val="004E396D"/>
    <w:rsid w:val="004E3ACA"/>
    <w:rsid w:val="004E3BD7"/>
    <w:rsid w:val="004E4E11"/>
    <w:rsid w:val="004E6DF8"/>
    <w:rsid w:val="004F03FC"/>
    <w:rsid w:val="004F122F"/>
    <w:rsid w:val="004F4452"/>
    <w:rsid w:val="004F6FC7"/>
    <w:rsid w:val="00502BA5"/>
    <w:rsid w:val="0050510A"/>
    <w:rsid w:val="00515597"/>
    <w:rsid w:val="005209F7"/>
    <w:rsid w:val="00523A5A"/>
    <w:rsid w:val="005242D2"/>
    <w:rsid w:val="00524811"/>
    <w:rsid w:val="00526048"/>
    <w:rsid w:val="00526273"/>
    <w:rsid w:val="005264A0"/>
    <w:rsid w:val="0053393B"/>
    <w:rsid w:val="0053493F"/>
    <w:rsid w:val="00535656"/>
    <w:rsid w:val="0053665F"/>
    <w:rsid w:val="00546759"/>
    <w:rsid w:val="005467C5"/>
    <w:rsid w:val="00546D2A"/>
    <w:rsid w:val="005509B4"/>
    <w:rsid w:val="0055470B"/>
    <w:rsid w:val="00560B1C"/>
    <w:rsid w:val="0056271D"/>
    <w:rsid w:val="00562DCE"/>
    <w:rsid w:val="00563A43"/>
    <w:rsid w:val="0056547D"/>
    <w:rsid w:val="00566C08"/>
    <w:rsid w:val="0057082E"/>
    <w:rsid w:val="00570878"/>
    <w:rsid w:val="00573417"/>
    <w:rsid w:val="0057706E"/>
    <w:rsid w:val="005775C9"/>
    <w:rsid w:val="00577616"/>
    <w:rsid w:val="0058072B"/>
    <w:rsid w:val="005807B3"/>
    <w:rsid w:val="00586C9D"/>
    <w:rsid w:val="00591890"/>
    <w:rsid w:val="00591D8D"/>
    <w:rsid w:val="00595FA4"/>
    <w:rsid w:val="00596479"/>
    <w:rsid w:val="005A03D6"/>
    <w:rsid w:val="005A06FE"/>
    <w:rsid w:val="005A13A9"/>
    <w:rsid w:val="005A16FC"/>
    <w:rsid w:val="005A1EF6"/>
    <w:rsid w:val="005A3F92"/>
    <w:rsid w:val="005A4281"/>
    <w:rsid w:val="005B3AC6"/>
    <w:rsid w:val="005B5573"/>
    <w:rsid w:val="005C3299"/>
    <w:rsid w:val="005C52D3"/>
    <w:rsid w:val="005C663C"/>
    <w:rsid w:val="005C6C95"/>
    <w:rsid w:val="005C758B"/>
    <w:rsid w:val="005D037A"/>
    <w:rsid w:val="005D1B9D"/>
    <w:rsid w:val="005D288D"/>
    <w:rsid w:val="005D4211"/>
    <w:rsid w:val="005D43E4"/>
    <w:rsid w:val="005D464A"/>
    <w:rsid w:val="005D6E17"/>
    <w:rsid w:val="005D743E"/>
    <w:rsid w:val="005E12B9"/>
    <w:rsid w:val="005E158C"/>
    <w:rsid w:val="005E1FD5"/>
    <w:rsid w:val="005E39ED"/>
    <w:rsid w:val="005E4859"/>
    <w:rsid w:val="005E56CA"/>
    <w:rsid w:val="005F15AB"/>
    <w:rsid w:val="005F2C19"/>
    <w:rsid w:val="005F48CD"/>
    <w:rsid w:val="005F5918"/>
    <w:rsid w:val="005F616E"/>
    <w:rsid w:val="00601055"/>
    <w:rsid w:val="00602EF4"/>
    <w:rsid w:val="00603F2D"/>
    <w:rsid w:val="006045CA"/>
    <w:rsid w:val="00606EEE"/>
    <w:rsid w:val="00607E61"/>
    <w:rsid w:val="0061381A"/>
    <w:rsid w:val="006138CE"/>
    <w:rsid w:val="006175AD"/>
    <w:rsid w:val="00617601"/>
    <w:rsid w:val="006216DC"/>
    <w:rsid w:val="00621C24"/>
    <w:rsid w:val="00623658"/>
    <w:rsid w:val="00624E31"/>
    <w:rsid w:val="006316C1"/>
    <w:rsid w:val="0063304D"/>
    <w:rsid w:val="0063487D"/>
    <w:rsid w:val="006359C0"/>
    <w:rsid w:val="00640A70"/>
    <w:rsid w:val="00641565"/>
    <w:rsid w:val="00643F58"/>
    <w:rsid w:val="00644F08"/>
    <w:rsid w:val="00646D88"/>
    <w:rsid w:val="00647C4E"/>
    <w:rsid w:val="00650C62"/>
    <w:rsid w:val="00651616"/>
    <w:rsid w:val="0065724B"/>
    <w:rsid w:val="00657EC8"/>
    <w:rsid w:val="00660CED"/>
    <w:rsid w:val="00661C78"/>
    <w:rsid w:val="00663F3C"/>
    <w:rsid w:val="006643AD"/>
    <w:rsid w:val="00665370"/>
    <w:rsid w:val="00665507"/>
    <w:rsid w:val="00671D98"/>
    <w:rsid w:val="00672AC1"/>
    <w:rsid w:val="00673C0C"/>
    <w:rsid w:val="00675114"/>
    <w:rsid w:val="00676FC9"/>
    <w:rsid w:val="006770D6"/>
    <w:rsid w:val="0068115B"/>
    <w:rsid w:val="00681E78"/>
    <w:rsid w:val="00682D2F"/>
    <w:rsid w:val="00684A88"/>
    <w:rsid w:val="006932F9"/>
    <w:rsid w:val="00693F19"/>
    <w:rsid w:val="00694B4A"/>
    <w:rsid w:val="00696490"/>
    <w:rsid w:val="00697CB2"/>
    <w:rsid w:val="00697EBF"/>
    <w:rsid w:val="006A1612"/>
    <w:rsid w:val="006A3A8F"/>
    <w:rsid w:val="006A5D0F"/>
    <w:rsid w:val="006A7EDD"/>
    <w:rsid w:val="006B0D2A"/>
    <w:rsid w:val="006B18BC"/>
    <w:rsid w:val="006B1B36"/>
    <w:rsid w:val="006B3051"/>
    <w:rsid w:val="006B3093"/>
    <w:rsid w:val="006B63B8"/>
    <w:rsid w:val="006B6A3D"/>
    <w:rsid w:val="006C0ED6"/>
    <w:rsid w:val="006C2BD1"/>
    <w:rsid w:val="006C2BF7"/>
    <w:rsid w:val="006C2E48"/>
    <w:rsid w:val="006C54D6"/>
    <w:rsid w:val="006C566A"/>
    <w:rsid w:val="006C69BB"/>
    <w:rsid w:val="006C79E5"/>
    <w:rsid w:val="006D0F9E"/>
    <w:rsid w:val="006D3514"/>
    <w:rsid w:val="006D51A6"/>
    <w:rsid w:val="006D5CB1"/>
    <w:rsid w:val="006D6D54"/>
    <w:rsid w:val="006D6E42"/>
    <w:rsid w:val="006E0F1C"/>
    <w:rsid w:val="006E1CDD"/>
    <w:rsid w:val="006E2314"/>
    <w:rsid w:val="006E238E"/>
    <w:rsid w:val="006E5B49"/>
    <w:rsid w:val="006E7114"/>
    <w:rsid w:val="006F02B4"/>
    <w:rsid w:val="006F14A5"/>
    <w:rsid w:val="006F1A27"/>
    <w:rsid w:val="006F4CB7"/>
    <w:rsid w:val="006F50DA"/>
    <w:rsid w:val="006F6468"/>
    <w:rsid w:val="006F6F30"/>
    <w:rsid w:val="006F7AB9"/>
    <w:rsid w:val="0070120B"/>
    <w:rsid w:val="007026DA"/>
    <w:rsid w:val="00702B63"/>
    <w:rsid w:val="007105B3"/>
    <w:rsid w:val="007129BB"/>
    <w:rsid w:val="00713F80"/>
    <w:rsid w:val="00714578"/>
    <w:rsid w:val="00715569"/>
    <w:rsid w:val="00720217"/>
    <w:rsid w:val="0072259D"/>
    <w:rsid w:val="00722AAB"/>
    <w:rsid w:val="00723493"/>
    <w:rsid w:val="00726D82"/>
    <w:rsid w:val="00727A97"/>
    <w:rsid w:val="00727A99"/>
    <w:rsid w:val="00731AA8"/>
    <w:rsid w:val="00731F95"/>
    <w:rsid w:val="0073235D"/>
    <w:rsid w:val="00735653"/>
    <w:rsid w:val="00736421"/>
    <w:rsid w:val="00736C22"/>
    <w:rsid w:val="00737383"/>
    <w:rsid w:val="007415FF"/>
    <w:rsid w:val="007435D9"/>
    <w:rsid w:val="007447EE"/>
    <w:rsid w:val="00746070"/>
    <w:rsid w:val="007461E9"/>
    <w:rsid w:val="007501D9"/>
    <w:rsid w:val="00750482"/>
    <w:rsid w:val="007506CE"/>
    <w:rsid w:val="007512A0"/>
    <w:rsid w:val="007533AB"/>
    <w:rsid w:val="0075580A"/>
    <w:rsid w:val="00756336"/>
    <w:rsid w:val="00761767"/>
    <w:rsid w:val="007618EF"/>
    <w:rsid w:val="00761C29"/>
    <w:rsid w:val="00761CBA"/>
    <w:rsid w:val="00762866"/>
    <w:rsid w:val="0076316C"/>
    <w:rsid w:val="007638FE"/>
    <w:rsid w:val="007655E9"/>
    <w:rsid w:val="00766CCA"/>
    <w:rsid w:val="00767053"/>
    <w:rsid w:val="00767F9E"/>
    <w:rsid w:val="00771E21"/>
    <w:rsid w:val="00772B97"/>
    <w:rsid w:val="00773D77"/>
    <w:rsid w:val="00773F8E"/>
    <w:rsid w:val="00777B22"/>
    <w:rsid w:val="00780F91"/>
    <w:rsid w:val="00782340"/>
    <w:rsid w:val="007833CC"/>
    <w:rsid w:val="00783581"/>
    <w:rsid w:val="00785828"/>
    <w:rsid w:val="00787CDA"/>
    <w:rsid w:val="00790EAE"/>
    <w:rsid w:val="007916F2"/>
    <w:rsid w:val="00793131"/>
    <w:rsid w:val="00793485"/>
    <w:rsid w:val="007940ED"/>
    <w:rsid w:val="0079438F"/>
    <w:rsid w:val="007A035C"/>
    <w:rsid w:val="007A3D16"/>
    <w:rsid w:val="007A52B8"/>
    <w:rsid w:val="007A6DDE"/>
    <w:rsid w:val="007A7348"/>
    <w:rsid w:val="007B1395"/>
    <w:rsid w:val="007C7307"/>
    <w:rsid w:val="007D2CA5"/>
    <w:rsid w:val="007D3CD1"/>
    <w:rsid w:val="007D49C3"/>
    <w:rsid w:val="007D4A77"/>
    <w:rsid w:val="007D64F9"/>
    <w:rsid w:val="007D6FB8"/>
    <w:rsid w:val="007D75EB"/>
    <w:rsid w:val="007E254B"/>
    <w:rsid w:val="007E4CC2"/>
    <w:rsid w:val="007E72EC"/>
    <w:rsid w:val="007F14D1"/>
    <w:rsid w:val="007F22CF"/>
    <w:rsid w:val="007F300A"/>
    <w:rsid w:val="007F4F9E"/>
    <w:rsid w:val="007F7B18"/>
    <w:rsid w:val="00804670"/>
    <w:rsid w:val="0080491E"/>
    <w:rsid w:val="00804D2B"/>
    <w:rsid w:val="008066D4"/>
    <w:rsid w:val="008067A4"/>
    <w:rsid w:val="00810CF5"/>
    <w:rsid w:val="00811C66"/>
    <w:rsid w:val="0081209F"/>
    <w:rsid w:val="008120EE"/>
    <w:rsid w:val="008140AF"/>
    <w:rsid w:val="008146E8"/>
    <w:rsid w:val="00815F92"/>
    <w:rsid w:val="00816326"/>
    <w:rsid w:val="0081757F"/>
    <w:rsid w:val="0082062E"/>
    <w:rsid w:val="0082077E"/>
    <w:rsid w:val="008213C7"/>
    <w:rsid w:val="008215E4"/>
    <w:rsid w:val="0082285A"/>
    <w:rsid w:val="00822D7D"/>
    <w:rsid w:val="008240E6"/>
    <w:rsid w:val="008241C8"/>
    <w:rsid w:val="00826132"/>
    <w:rsid w:val="00831DBE"/>
    <w:rsid w:val="0083553A"/>
    <w:rsid w:val="00835B2D"/>
    <w:rsid w:val="00836F4C"/>
    <w:rsid w:val="0083760F"/>
    <w:rsid w:val="00840107"/>
    <w:rsid w:val="008407F5"/>
    <w:rsid w:val="008418A9"/>
    <w:rsid w:val="00841DB5"/>
    <w:rsid w:val="008423A0"/>
    <w:rsid w:val="00844020"/>
    <w:rsid w:val="008453D3"/>
    <w:rsid w:val="00846769"/>
    <w:rsid w:val="00853108"/>
    <w:rsid w:val="00854DEE"/>
    <w:rsid w:val="00854F40"/>
    <w:rsid w:val="00855C2B"/>
    <w:rsid w:val="00856DA5"/>
    <w:rsid w:val="008608D0"/>
    <w:rsid w:val="0086113F"/>
    <w:rsid w:val="00863CA3"/>
    <w:rsid w:val="00864199"/>
    <w:rsid w:val="0086454F"/>
    <w:rsid w:val="008649D1"/>
    <w:rsid w:val="00867C85"/>
    <w:rsid w:val="008710DF"/>
    <w:rsid w:val="008719EC"/>
    <w:rsid w:val="00872875"/>
    <w:rsid w:val="00873D6F"/>
    <w:rsid w:val="00877679"/>
    <w:rsid w:val="00877E5E"/>
    <w:rsid w:val="00881115"/>
    <w:rsid w:val="00881258"/>
    <w:rsid w:val="00887AA9"/>
    <w:rsid w:val="00890EF3"/>
    <w:rsid w:val="00891545"/>
    <w:rsid w:val="00894311"/>
    <w:rsid w:val="00894382"/>
    <w:rsid w:val="00894F50"/>
    <w:rsid w:val="00897947"/>
    <w:rsid w:val="008A1B86"/>
    <w:rsid w:val="008A31ED"/>
    <w:rsid w:val="008A3222"/>
    <w:rsid w:val="008A45DA"/>
    <w:rsid w:val="008A48C1"/>
    <w:rsid w:val="008A6F7B"/>
    <w:rsid w:val="008A73E9"/>
    <w:rsid w:val="008A7D54"/>
    <w:rsid w:val="008A7E30"/>
    <w:rsid w:val="008B3AF9"/>
    <w:rsid w:val="008B4B2F"/>
    <w:rsid w:val="008B58A2"/>
    <w:rsid w:val="008B65FB"/>
    <w:rsid w:val="008B672F"/>
    <w:rsid w:val="008C1AD9"/>
    <w:rsid w:val="008C217D"/>
    <w:rsid w:val="008C2780"/>
    <w:rsid w:val="008C512D"/>
    <w:rsid w:val="008C57C6"/>
    <w:rsid w:val="008C73DC"/>
    <w:rsid w:val="008D076E"/>
    <w:rsid w:val="008D149D"/>
    <w:rsid w:val="008D5AF8"/>
    <w:rsid w:val="008D678F"/>
    <w:rsid w:val="008D6EB7"/>
    <w:rsid w:val="008E038F"/>
    <w:rsid w:val="008E14B3"/>
    <w:rsid w:val="008E445A"/>
    <w:rsid w:val="008E502A"/>
    <w:rsid w:val="008E5A04"/>
    <w:rsid w:val="008F0CD2"/>
    <w:rsid w:val="008F11CB"/>
    <w:rsid w:val="008F2C12"/>
    <w:rsid w:val="008F56F6"/>
    <w:rsid w:val="00901103"/>
    <w:rsid w:val="009032FD"/>
    <w:rsid w:val="009040BB"/>
    <w:rsid w:val="00906BBE"/>
    <w:rsid w:val="009108DE"/>
    <w:rsid w:val="00911F3F"/>
    <w:rsid w:val="00913142"/>
    <w:rsid w:val="00915D63"/>
    <w:rsid w:val="00916BB5"/>
    <w:rsid w:val="00917477"/>
    <w:rsid w:val="009205C7"/>
    <w:rsid w:val="0092110D"/>
    <w:rsid w:val="00924BD3"/>
    <w:rsid w:val="00925600"/>
    <w:rsid w:val="00925BD4"/>
    <w:rsid w:val="009301C5"/>
    <w:rsid w:val="009354B3"/>
    <w:rsid w:val="00942043"/>
    <w:rsid w:val="00943C51"/>
    <w:rsid w:val="00945CF1"/>
    <w:rsid w:val="00951111"/>
    <w:rsid w:val="00952171"/>
    <w:rsid w:val="00954495"/>
    <w:rsid w:val="00954F36"/>
    <w:rsid w:val="00954F98"/>
    <w:rsid w:val="009606C2"/>
    <w:rsid w:val="00961C39"/>
    <w:rsid w:val="00963051"/>
    <w:rsid w:val="009636BA"/>
    <w:rsid w:val="00963CA2"/>
    <w:rsid w:val="00965245"/>
    <w:rsid w:val="00966977"/>
    <w:rsid w:val="00967A7F"/>
    <w:rsid w:val="00972939"/>
    <w:rsid w:val="00972DA9"/>
    <w:rsid w:val="009743CD"/>
    <w:rsid w:val="009751F6"/>
    <w:rsid w:val="009768E9"/>
    <w:rsid w:val="00980020"/>
    <w:rsid w:val="009805B5"/>
    <w:rsid w:val="00980C6C"/>
    <w:rsid w:val="00980CCE"/>
    <w:rsid w:val="0098215D"/>
    <w:rsid w:val="00983B3E"/>
    <w:rsid w:val="0098421E"/>
    <w:rsid w:val="00984D0E"/>
    <w:rsid w:val="00985680"/>
    <w:rsid w:val="00986090"/>
    <w:rsid w:val="00990D8F"/>
    <w:rsid w:val="0099144B"/>
    <w:rsid w:val="00994D28"/>
    <w:rsid w:val="00994D34"/>
    <w:rsid w:val="009A1B29"/>
    <w:rsid w:val="009A295D"/>
    <w:rsid w:val="009A2AFD"/>
    <w:rsid w:val="009A50BF"/>
    <w:rsid w:val="009A5D61"/>
    <w:rsid w:val="009A6F76"/>
    <w:rsid w:val="009B39DB"/>
    <w:rsid w:val="009B436E"/>
    <w:rsid w:val="009B5740"/>
    <w:rsid w:val="009C0AA4"/>
    <w:rsid w:val="009C1E0B"/>
    <w:rsid w:val="009C37E4"/>
    <w:rsid w:val="009C59C6"/>
    <w:rsid w:val="009C7371"/>
    <w:rsid w:val="009C7725"/>
    <w:rsid w:val="009D0053"/>
    <w:rsid w:val="009D1596"/>
    <w:rsid w:val="009D32C4"/>
    <w:rsid w:val="009D5AAC"/>
    <w:rsid w:val="009D65EE"/>
    <w:rsid w:val="009E20C2"/>
    <w:rsid w:val="009E4649"/>
    <w:rsid w:val="009E5B72"/>
    <w:rsid w:val="009E6425"/>
    <w:rsid w:val="009E7BDC"/>
    <w:rsid w:val="009F0890"/>
    <w:rsid w:val="009F2359"/>
    <w:rsid w:val="009F4ADC"/>
    <w:rsid w:val="00A0134E"/>
    <w:rsid w:val="00A04ED4"/>
    <w:rsid w:val="00A05857"/>
    <w:rsid w:val="00A11D8C"/>
    <w:rsid w:val="00A13764"/>
    <w:rsid w:val="00A13D41"/>
    <w:rsid w:val="00A13F68"/>
    <w:rsid w:val="00A148BC"/>
    <w:rsid w:val="00A14ABA"/>
    <w:rsid w:val="00A14C20"/>
    <w:rsid w:val="00A1572B"/>
    <w:rsid w:val="00A176E0"/>
    <w:rsid w:val="00A231C9"/>
    <w:rsid w:val="00A25F86"/>
    <w:rsid w:val="00A30AE1"/>
    <w:rsid w:val="00A30CBC"/>
    <w:rsid w:val="00A331C2"/>
    <w:rsid w:val="00A3523B"/>
    <w:rsid w:val="00A355AA"/>
    <w:rsid w:val="00A3694C"/>
    <w:rsid w:val="00A43724"/>
    <w:rsid w:val="00A43EE9"/>
    <w:rsid w:val="00A50842"/>
    <w:rsid w:val="00A51E48"/>
    <w:rsid w:val="00A52D48"/>
    <w:rsid w:val="00A53A72"/>
    <w:rsid w:val="00A551F4"/>
    <w:rsid w:val="00A57027"/>
    <w:rsid w:val="00A64612"/>
    <w:rsid w:val="00A71901"/>
    <w:rsid w:val="00A7371F"/>
    <w:rsid w:val="00A775FA"/>
    <w:rsid w:val="00A776C2"/>
    <w:rsid w:val="00A80933"/>
    <w:rsid w:val="00A817A3"/>
    <w:rsid w:val="00A84611"/>
    <w:rsid w:val="00A90848"/>
    <w:rsid w:val="00A92C15"/>
    <w:rsid w:val="00A93CAD"/>
    <w:rsid w:val="00A9612A"/>
    <w:rsid w:val="00AA00BA"/>
    <w:rsid w:val="00AA1186"/>
    <w:rsid w:val="00AA2C0B"/>
    <w:rsid w:val="00AA3A3A"/>
    <w:rsid w:val="00AA495A"/>
    <w:rsid w:val="00AB10BB"/>
    <w:rsid w:val="00AB15B2"/>
    <w:rsid w:val="00AB2684"/>
    <w:rsid w:val="00AB4432"/>
    <w:rsid w:val="00AB7F07"/>
    <w:rsid w:val="00AC40EB"/>
    <w:rsid w:val="00AC4AF9"/>
    <w:rsid w:val="00AC56FB"/>
    <w:rsid w:val="00AC6F6C"/>
    <w:rsid w:val="00AC74F1"/>
    <w:rsid w:val="00AD0F8D"/>
    <w:rsid w:val="00AD42F8"/>
    <w:rsid w:val="00AD63EA"/>
    <w:rsid w:val="00AD67F5"/>
    <w:rsid w:val="00AE007B"/>
    <w:rsid w:val="00AE0FD1"/>
    <w:rsid w:val="00AE30EB"/>
    <w:rsid w:val="00AE75A0"/>
    <w:rsid w:val="00AF34B9"/>
    <w:rsid w:val="00AF4540"/>
    <w:rsid w:val="00AF5413"/>
    <w:rsid w:val="00AF6652"/>
    <w:rsid w:val="00AF6F01"/>
    <w:rsid w:val="00AF76CF"/>
    <w:rsid w:val="00B00463"/>
    <w:rsid w:val="00B006D7"/>
    <w:rsid w:val="00B0079D"/>
    <w:rsid w:val="00B02733"/>
    <w:rsid w:val="00B03A83"/>
    <w:rsid w:val="00B05A19"/>
    <w:rsid w:val="00B112FF"/>
    <w:rsid w:val="00B11D95"/>
    <w:rsid w:val="00B11E54"/>
    <w:rsid w:val="00B122E4"/>
    <w:rsid w:val="00B12DDA"/>
    <w:rsid w:val="00B12E92"/>
    <w:rsid w:val="00B21A70"/>
    <w:rsid w:val="00B22ACD"/>
    <w:rsid w:val="00B24F59"/>
    <w:rsid w:val="00B25D6B"/>
    <w:rsid w:val="00B26DDD"/>
    <w:rsid w:val="00B26F96"/>
    <w:rsid w:val="00B27613"/>
    <w:rsid w:val="00B33D8F"/>
    <w:rsid w:val="00B35057"/>
    <w:rsid w:val="00B3574E"/>
    <w:rsid w:val="00B36CA2"/>
    <w:rsid w:val="00B36DCE"/>
    <w:rsid w:val="00B41DF5"/>
    <w:rsid w:val="00B44FE6"/>
    <w:rsid w:val="00B45D2E"/>
    <w:rsid w:val="00B45EB9"/>
    <w:rsid w:val="00B52D49"/>
    <w:rsid w:val="00B53713"/>
    <w:rsid w:val="00B56879"/>
    <w:rsid w:val="00B5721C"/>
    <w:rsid w:val="00B619E0"/>
    <w:rsid w:val="00B62561"/>
    <w:rsid w:val="00B62ECF"/>
    <w:rsid w:val="00B6565C"/>
    <w:rsid w:val="00B65A4D"/>
    <w:rsid w:val="00B65F43"/>
    <w:rsid w:val="00B72A45"/>
    <w:rsid w:val="00B73DC1"/>
    <w:rsid w:val="00B74475"/>
    <w:rsid w:val="00B766A6"/>
    <w:rsid w:val="00B77AAA"/>
    <w:rsid w:val="00B8150D"/>
    <w:rsid w:val="00B8233B"/>
    <w:rsid w:val="00B85479"/>
    <w:rsid w:val="00B85892"/>
    <w:rsid w:val="00B85FF2"/>
    <w:rsid w:val="00B86819"/>
    <w:rsid w:val="00B87CC1"/>
    <w:rsid w:val="00B90450"/>
    <w:rsid w:val="00B92AFC"/>
    <w:rsid w:val="00B948E5"/>
    <w:rsid w:val="00B9510A"/>
    <w:rsid w:val="00B95ADE"/>
    <w:rsid w:val="00B95EE6"/>
    <w:rsid w:val="00BA06CE"/>
    <w:rsid w:val="00BA09D6"/>
    <w:rsid w:val="00BA370E"/>
    <w:rsid w:val="00BA5A02"/>
    <w:rsid w:val="00BA6508"/>
    <w:rsid w:val="00BA70CD"/>
    <w:rsid w:val="00BB05E0"/>
    <w:rsid w:val="00BB10C7"/>
    <w:rsid w:val="00BB1C59"/>
    <w:rsid w:val="00BB271F"/>
    <w:rsid w:val="00BB465A"/>
    <w:rsid w:val="00BB65B7"/>
    <w:rsid w:val="00BB78E0"/>
    <w:rsid w:val="00BB7F45"/>
    <w:rsid w:val="00BC103F"/>
    <w:rsid w:val="00BC12AC"/>
    <w:rsid w:val="00BC25DE"/>
    <w:rsid w:val="00BC38E2"/>
    <w:rsid w:val="00BC63D7"/>
    <w:rsid w:val="00BD0047"/>
    <w:rsid w:val="00BD0EB1"/>
    <w:rsid w:val="00BD10E1"/>
    <w:rsid w:val="00BD2BCE"/>
    <w:rsid w:val="00BD3DEE"/>
    <w:rsid w:val="00BD51CD"/>
    <w:rsid w:val="00BE65B6"/>
    <w:rsid w:val="00BE700A"/>
    <w:rsid w:val="00BF11D5"/>
    <w:rsid w:val="00BF1274"/>
    <w:rsid w:val="00BF26F4"/>
    <w:rsid w:val="00BF2732"/>
    <w:rsid w:val="00BF6134"/>
    <w:rsid w:val="00BF6BCE"/>
    <w:rsid w:val="00BF6ED1"/>
    <w:rsid w:val="00BF7990"/>
    <w:rsid w:val="00BF7D29"/>
    <w:rsid w:val="00C0269E"/>
    <w:rsid w:val="00C03DF2"/>
    <w:rsid w:val="00C04910"/>
    <w:rsid w:val="00C049D3"/>
    <w:rsid w:val="00C04AA0"/>
    <w:rsid w:val="00C04C69"/>
    <w:rsid w:val="00C05A42"/>
    <w:rsid w:val="00C105FF"/>
    <w:rsid w:val="00C10931"/>
    <w:rsid w:val="00C1100F"/>
    <w:rsid w:val="00C157C6"/>
    <w:rsid w:val="00C20150"/>
    <w:rsid w:val="00C21424"/>
    <w:rsid w:val="00C21B10"/>
    <w:rsid w:val="00C25704"/>
    <w:rsid w:val="00C270FD"/>
    <w:rsid w:val="00C307A7"/>
    <w:rsid w:val="00C35646"/>
    <w:rsid w:val="00C36D52"/>
    <w:rsid w:val="00C3747B"/>
    <w:rsid w:val="00C37D47"/>
    <w:rsid w:val="00C40A8D"/>
    <w:rsid w:val="00C411A0"/>
    <w:rsid w:val="00C418A7"/>
    <w:rsid w:val="00C450B0"/>
    <w:rsid w:val="00C45C47"/>
    <w:rsid w:val="00C47A9E"/>
    <w:rsid w:val="00C52084"/>
    <w:rsid w:val="00C5283B"/>
    <w:rsid w:val="00C52DD6"/>
    <w:rsid w:val="00C55240"/>
    <w:rsid w:val="00C577D5"/>
    <w:rsid w:val="00C57AF7"/>
    <w:rsid w:val="00C57DDF"/>
    <w:rsid w:val="00C606A6"/>
    <w:rsid w:val="00C60B1F"/>
    <w:rsid w:val="00C61519"/>
    <w:rsid w:val="00C6321D"/>
    <w:rsid w:val="00C64159"/>
    <w:rsid w:val="00C67A5A"/>
    <w:rsid w:val="00C75B56"/>
    <w:rsid w:val="00C762B2"/>
    <w:rsid w:val="00C80852"/>
    <w:rsid w:val="00C819BB"/>
    <w:rsid w:val="00C85044"/>
    <w:rsid w:val="00C85516"/>
    <w:rsid w:val="00C8630F"/>
    <w:rsid w:val="00C870B0"/>
    <w:rsid w:val="00C902E2"/>
    <w:rsid w:val="00C91B13"/>
    <w:rsid w:val="00C95F72"/>
    <w:rsid w:val="00CA4DD0"/>
    <w:rsid w:val="00CA5F75"/>
    <w:rsid w:val="00CA7364"/>
    <w:rsid w:val="00CB18EE"/>
    <w:rsid w:val="00CB302C"/>
    <w:rsid w:val="00CB32D2"/>
    <w:rsid w:val="00CB4759"/>
    <w:rsid w:val="00CB76CA"/>
    <w:rsid w:val="00CC1534"/>
    <w:rsid w:val="00CC2A39"/>
    <w:rsid w:val="00CC45F7"/>
    <w:rsid w:val="00CC6007"/>
    <w:rsid w:val="00CC7597"/>
    <w:rsid w:val="00CD2B4D"/>
    <w:rsid w:val="00CD63F6"/>
    <w:rsid w:val="00CD709C"/>
    <w:rsid w:val="00CE1AE6"/>
    <w:rsid w:val="00CE1E18"/>
    <w:rsid w:val="00CE2E4C"/>
    <w:rsid w:val="00CE3CE7"/>
    <w:rsid w:val="00CE6097"/>
    <w:rsid w:val="00CF3CF7"/>
    <w:rsid w:val="00D0071B"/>
    <w:rsid w:val="00D00C9D"/>
    <w:rsid w:val="00D01883"/>
    <w:rsid w:val="00D0368F"/>
    <w:rsid w:val="00D060E1"/>
    <w:rsid w:val="00D06998"/>
    <w:rsid w:val="00D10261"/>
    <w:rsid w:val="00D134D9"/>
    <w:rsid w:val="00D14933"/>
    <w:rsid w:val="00D177EC"/>
    <w:rsid w:val="00D17D15"/>
    <w:rsid w:val="00D2059C"/>
    <w:rsid w:val="00D20FF6"/>
    <w:rsid w:val="00D22097"/>
    <w:rsid w:val="00D23DE3"/>
    <w:rsid w:val="00D250FD"/>
    <w:rsid w:val="00D25B06"/>
    <w:rsid w:val="00D264C9"/>
    <w:rsid w:val="00D30E77"/>
    <w:rsid w:val="00D310A0"/>
    <w:rsid w:val="00D314DB"/>
    <w:rsid w:val="00D31AAC"/>
    <w:rsid w:val="00D328E4"/>
    <w:rsid w:val="00D32F66"/>
    <w:rsid w:val="00D34250"/>
    <w:rsid w:val="00D34FF7"/>
    <w:rsid w:val="00D3629E"/>
    <w:rsid w:val="00D36578"/>
    <w:rsid w:val="00D36602"/>
    <w:rsid w:val="00D439B8"/>
    <w:rsid w:val="00D446EA"/>
    <w:rsid w:val="00D46558"/>
    <w:rsid w:val="00D551B0"/>
    <w:rsid w:val="00D55D46"/>
    <w:rsid w:val="00D5645A"/>
    <w:rsid w:val="00D570CD"/>
    <w:rsid w:val="00D571A2"/>
    <w:rsid w:val="00D573AC"/>
    <w:rsid w:val="00D5750E"/>
    <w:rsid w:val="00D57FD6"/>
    <w:rsid w:val="00D620C4"/>
    <w:rsid w:val="00D650C2"/>
    <w:rsid w:val="00D65CFD"/>
    <w:rsid w:val="00D66020"/>
    <w:rsid w:val="00D66866"/>
    <w:rsid w:val="00D7024C"/>
    <w:rsid w:val="00D71140"/>
    <w:rsid w:val="00D7151B"/>
    <w:rsid w:val="00D72EFE"/>
    <w:rsid w:val="00D750D9"/>
    <w:rsid w:val="00D76DC2"/>
    <w:rsid w:val="00D83146"/>
    <w:rsid w:val="00D836EC"/>
    <w:rsid w:val="00D83ABA"/>
    <w:rsid w:val="00D85B40"/>
    <w:rsid w:val="00D86531"/>
    <w:rsid w:val="00D9083D"/>
    <w:rsid w:val="00D914DB"/>
    <w:rsid w:val="00D9244F"/>
    <w:rsid w:val="00D9475F"/>
    <w:rsid w:val="00DA15ED"/>
    <w:rsid w:val="00DA2125"/>
    <w:rsid w:val="00DA2A85"/>
    <w:rsid w:val="00DA6924"/>
    <w:rsid w:val="00DA7615"/>
    <w:rsid w:val="00DB1D61"/>
    <w:rsid w:val="00DB3E19"/>
    <w:rsid w:val="00DB4AE2"/>
    <w:rsid w:val="00DB50B9"/>
    <w:rsid w:val="00DC2A5B"/>
    <w:rsid w:val="00DC2BF8"/>
    <w:rsid w:val="00DC3246"/>
    <w:rsid w:val="00DC35E8"/>
    <w:rsid w:val="00DC5E08"/>
    <w:rsid w:val="00DC622F"/>
    <w:rsid w:val="00DC7768"/>
    <w:rsid w:val="00DD654B"/>
    <w:rsid w:val="00DE2687"/>
    <w:rsid w:val="00DE60FF"/>
    <w:rsid w:val="00DF0D8F"/>
    <w:rsid w:val="00DF0E1E"/>
    <w:rsid w:val="00DF4DB3"/>
    <w:rsid w:val="00DF5549"/>
    <w:rsid w:val="00DF5D01"/>
    <w:rsid w:val="00DF63B4"/>
    <w:rsid w:val="00DF66E7"/>
    <w:rsid w:val="00DF7B14"/>
    <w:rsid w:val="00DF7E5D"/>
    <w:rsid w:val="00E00F8B"/>
    <w:rsid w:val="00E015D2"/>
    <w:rsid w:val="00E0314E"/>
    <w:rsid w:val="00E0477D"/>
    <w:rsid w:val="00E05ADC"/>
    <w:rsid w:val="00E064A3"/>
    <w:rsid w:val="00E07008"/>
    <w:rsid w:val="00E11DEA"/>
    <w:rsid w:val="00E12FCA"/>
    <w:rsid w:val="00E13523"/>
    <w:rsid w:val="00E14AF9"/>
    <w:rsid w:val="00E14CA2"/>
    <w:rsid w:val="00E169E9"/>
    <w:rsid w:val="00E16C0A"/>
    <w:rsid w:val="00E23BEB"/>
    <w:rsid w:val="00E25268"/>
    <w:rsid w:val="00E254A6"/>
    <w:rsid w:val="00E270A3"/>
    <w:rsid w:val="00E3082C"/>
    <w:rsid w:val="00E32D8E"/>
    <w:rsid w:val="00E338B6"/>
    <w:rsid w:val="00E36052"/>
    <w:rsid w:val="00E37E0B"/>
    <w:rsid w:val="00E4023B"/>
    <w:rsid w:val="00E403EA"/>
    <w:rsid w:val="00E41F81"/>
    <w:rsid w:val="00E42051"/>
    <w:rsid w:val="00E442C5"/>
    <w:rsid w:val="00E45C2E"/>
    <w:rsid w:val="00E4612F"/>
    <w:rsid w:val="00E4738E"/>
    <w:rsid w:val="00E47EA4"/>
    <w:rsid w:val="00E50833"/>
    <w:rsid w:val="00E53417"/>
    <w:rsid w:val="00E53C24"/>
    <w:rsid w:val="00E53CC9"/>
    <w:rsid w:val="00E54ED2"/>
    <w:rsid w:val="00E54FA3"/>
    <w:rsid w:val="00E56FBA"/>
    <w:rsid w:val="00E57607"/>
    <w:rsid w:val="00E6329A"/>
    <w:rsid w:val="00E65D37"/>
    <w:rsid w:val="00E6697E"/>
    <w:rsid w:val="00E66E40"/>
    <w:rsid w:val="00E67780"/>
    <w:rsid w:val="00E707C7"/>
    <w:rsid w:val="00E72985"/>
    <w:rsid w:val="00E72B35"/>
    <w:rsid w:val="00E73E6D"/>
    <w:rsid w:val="00E74857"/>
    <w:rsid w:val="00E75E91"/>
    <w:rsid w:val="00E75EE1"/>
    <w:rsid w:val="00E76363"/>
    <w:rsid w:val="00E81191"/>
    <w:rsid w:val="00E811AD"/>
    <w:rsid w:val="00E82B88"/>
    <w:rsid w:val="00E8411D"/>
    <w:rsid w:val="00E86ED4"/>
    <w:rsid w:val="00E871ED"/>
    <w:rsid w:val="00E9026E"/>
    <w:rsid w:val="00E905B5"/>
    <w:rsid w:val="00E90DC8"/>
    <w:rsid w:val="00E91C5A"/>
    <w:rsid w:val="00E933FB"/>
    <w:rsid w:val="00E93BFE"/>
    <w:rsid w:val="00E94E3B"/>
    <w:rsid w:val="00E97132"/>
    <w:rsid w:val="00E97378"/>
    <w:rsid w:val="00EA10DE"/>
    <w:rsid w:val="00EA1F8B"/>
    <w:rsid w:val="00EA2A4C"/>
    <w:rsid w:val="00EA37D4"/>
    <w:rsid w:val="00EA3EBF"/>
    <w:rsid w:val="00EA433F"/>
    <w:rsid w:val="00EA6DC7"/>
    <w:rsid w:val="00EB1859"/>
    <w:rsid w:val="00EB2815"/>
    <w:rsid w:val="00EB378A"/>
    <w:rsid w:val="00EB46F7"/>
    <w:rsid w:val="00EB5001"/>
    <w:rsid w:val="00EB5CF4"/>
    <w:rsid w:val="00EC2C25"/>
    <w:rsid w:val="00EC2F11"/>
    <w:rsid w:val="00EC4C6A"/>
    <w:rsid w:val="00EC5AA6"/>
    <w:rsid w:val="00EC6E42"/>
    <w:rsid w:val="00ED05F2"/>
    <w:rsid w:val="00ED15F1"/>
    <w:rsid w:val="00ED2F6A"/>
    <w:rsid w:val="00ED3AAD"/>
    <w:rsid w:val="00ED7288"/>
    <w:rsid w:val="00ED7B6D"/>
    <w:rsid w:val="00EE1BC3"/>
    <w:rsid w:val="00EE1D82"/>
    <w:rsid w:val="00EE4680"/>
    <w:rsid w:val="00EE5808"/>
    <w:rsid w:val="00EE5FE4"/>
    <w:rsid w:val="00EE5FF5"/>
    <w:rsid w:val="00EE7B1D"/>
    <w:rsid w:val="00EF3B34"/>
    <w:rsid w:val="00EF694C"/>
    <w:rsid w:val="00F00080"/>
    <w:rsid w:val="00F011AC"/>
    <w:rsid w:val="00F01B37"/>
    <w:rsid w:val="00F02924"/>
    <w:rsid w:val="00F04546"/>
    <w:rsid w:val="00F1001E"/>
    <w:rsid w:val="00F12B89"/>
    <w:rsid w:val="00F12D0F"/>
    <w:rsid w:val="00F2029E"/>
    <w:rsid w:val="00F214DF"/>
    <w:rsid w:val="00F2250D"/>
    <w:rsid w:val="00F2440F"/>
    <w:rsid w:val="00F24998"/>
    <w:rsid w:val="00F2526C"/>
    <w:rsid w:val="00F26C93"/>
    <w:rsid w:val="00F27721"/>
    <w:rsid w:val="00F30662"/>
    <w:rsid w:val="00F30C15"/>
    <w:rsid w:val="00F367CE"/>
    <w:rsid w:val="00F37EF5"/>
    <w:rsid w:val="00F4317B"/>
    <w:rsid w:val="00F438A7"/>
    <w:rsid w:val="00F4757D"/>
    <w:rsid w:val="00F51894"/>
    <w:rsid w:val="00F52899"/>
    <w:rsid w:val="00F53375"/>
    <w:rsid w:val="00F551B7"/>
    <w:rsid w:val="00F57792"/>
    <w:rsid w:val="00F57C96"/>
    <w:rsid w:val="00F6347D"/>
    <w:rsid w:val="00F638C8"/>
    <w:rsid w:val="00F64CE2"/>
    <w:rsid w:val="00F669EC"/>
    <w:rsid w:val="00F67587"/>
    <w:rsid w:val="00F7286D"/>
    <w:rsid w:val="00F73309"/>
    <w:rsid w:val="00F7448F"/>
    <w:rsid w:val="00F752EE"/>
    <w:rsid w:val="00F756EE"/>
    <w:rsid w:val="00F76F70"/>
    <w:rsid w:val="00F77045"/>
    <w:rsid w:val="00F82088"/>
    <w:rsid w:val="00F8289D"/>
    <w:rsid w:val="00F846FC"/>
    <w:rsid w:val="00F85FDD"/>
    <w:rsid w:val="00F87AA3"/>
    <w:rsid w:val="00F9028F"/>
    <w:rsid w:val="00F90536"/>
    <w:rsid w:val="00F91B0B"/>
    <w:rsid w:val="00F91ECD"/>
    <w:rsid w:val="00F9701E"/>
    <w:rsid w:val="00FA0F46"/>
    <w:rsid w:val="00FA222F"/>
    <w:rsid w:val="00FB06BB"/>
    <w:rsid w:val="00FB23DA"/>
    <w:rsid w:val="00FB339E"/>
    <w:rsid w:val="00FB5117"/>
    <w:rsid w:val="00FB6653"/>
    <w:rsid w:val="00FC02F5"/>
    <w:rsid w:val="00FC0FDC"/>
    <w:rsid w:val="00FC10FB"/>
    <w:rsid w:val="00FC22F7"/>
    <w:rsid w:val="00FC4D3C"/>
    <w:rsid w:val="00FC6978"/>
    <w:rsid w:val="00FD3505"/>
    <w:rsid w:val="00FE19A4"/>
    <w:rsid w:val="00FE1E7E"/>
    <w:rsid w:val="00FE3AA5"/>
    <w:rsid w:val="00FE42B2"/>
    <w:rsid w:val="00FF1945"/>
    <w:rsid w:val="00FF1B29"/>
    <w:rsid w:val="00FF2071"/>
    <w:rsid w:val="00FF473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272ED"/>
  <w15:docId w15:val="{DA92B6D5-2EB1-49F5-BA42-624F5AF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153D6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67A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57607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E57607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76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24">
    <w:name w:val="xl24"/>
    <w:basedOn w:val="a"/>
    <w:uiPriority w:val="99"/>
    <w:rsid w:val="00E5760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57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99"/>
    <w:qFormat/>
    <w:rsid w:val="0034401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5A13A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25BD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25B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606A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 Знак1 Знак Знак Знак Знак Знак Знак"/>
    <w:basedOn w:val="a"/>
    <w:uiPriority w:val="99"/>
    <w:rsid w:val="008355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92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99"/>
    <w:rsid w:val="007F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22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22AC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22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22AC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B007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0079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 Знак Знак Знак1"/>
    <w:basedOn w:val="a"/>
    <w:uiPriority w:val="99"/>
    <w:rsid w:val="00657E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1611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6117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E4CC2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Default">
    <w:name w:val="Default"/>
    <w:uiPriority w:val="99"/>
    <w:rsid w:val="00FF20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731F95"/>
    <w:rPr>
      <w:b/>
    </w:rPr>
  </w:style>
  <w:style w:type="character" w:customStyle="1" w:styleId="12">
    <w:name w:val="Заголовок №1_"/>
    <w:link w:val="13"/>
    <w:uiPriority w:val="99"/>
    <w:locked/>
    <w:rsid w:val="00663F3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63F3C"/>
    <w:pPr>
      <w:shd w:val="clear" w:color="auto" w:fill="FFFFFF"/>
      <w:spacing w:line="245" w:lineRule="exact"/>
      <w:outlineLvl w:val="0"/>
    </w:pPr>
    <w:rPr>
      <w:sz w:val="26"/>
      <w:szCs w:val="26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7A3D16"/>
    <w:pPr>
      <w:spacing w:before="100" w:beforeAutospacing="1" w:after="100" w:afterAutospacing="1"/>
    </w:pPr>
    <w:rPr>
      <w:rFonts w:eastAsia="Calibri"/>
    </w:rPr>
  </w:style>
  <w:style w:type="character" w:customStyle="1" w:styleId="blk">
    <w:name w:val="blk"/>
    <w:uiPriority w:val="99"/>
    <w:rsid w:val="001D45A5"/>
    <w:rPr>
      <w:rFonts w:cs="Times New Roman"/>
    </w:rPr>
  </w:style>
  <w:style w:type="character" w:customStyle="1" w:styleId="hl">
    <w:name w:val="hl"/>
    <w:uiPriority w:val="99"/>
    <w:rsid w:val="001D45A5"/>
    <w:rPr>
      <w:rFonts w:cs="Times New Roman"/>
    </w:rPr>
  </w:style>
  <w:style w:type="character" w:customStyle="1" w:styleId="apple-converted-space">
    <w:name w:val="apple-converted-space"/>
    <w:uiPriority w:val="99"/>
    <w:rsid w:val="001D45A5"/>
    <w:rPr>
      <w:rFonts w:cs="Times New Roman"/>
    </w:rPr>
  </w:style>
  <w:style w:type="character" w:styleId="af1">
    <w:name w:val="Hyperlink"/>
    <w:uiPriority w:val="99"/>
    <w:rsid w:val="001D45A5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a"/>
    <w:uiPriority w:val="59"/>
    <w:rsid w:val="004A52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a"/>
    <w:uiPriority w:val="59"/>
    <w:rsid w:val="004A52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EE5FF5"/>
  </w:style>
  <w:style w:type="character" w:styleId="af2">
    <w:name w:val="FollowedHyperlink"/>
    <w:uiPriority w:val="99"/>
    <w:semiHidden/>
    <w:unhideWhenUsed/>
    <w:rsid w:val="00EE5FF5"/>
    <w:rPr>
      <w:color w:val="800080"/>
      <w:u w:val="single"/>
    </w:rPr>
  </w:style>
  <w:style w:type="paragraph" w:customStyle="1" w:styleId="msonormal0">
    <w:name w:val="msonormal"/>
    <w:basedOn w:val="a"/>
    <w:rsid w:val="00EE5FF5"/>
    <w:pPr>
      <w:spacing w:before="100" w:beforeAutospacing="1" w:after="100" w:afterAutospacing="1"/>
    </w:pPr>
  </w:style>
  <w:style w:type="paragraph" w:customStyle="1" w:styleId="xl65">
    <w:name w:val="xl65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</w:pBdr>
      <w:shd w:val="clear" w:color="000000" w:fill="C6E2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66">
    <w:name w:val="xl66"/>
    <w:basedOn w:val="a"/>
    <w:rsid w:val="00EE5FF5"/>
    <w:pPr>
      <w:pBdr>
        <w:top w:val="single" w:sz="4" w:space="0" w:color="7D8AB9"/>
        <w:bottom w:val="single" w:sz="4" w:space="0" w:color="7D8AB9"/>
      </w:pBdr>
      <w:shd w:val="clear" w:color="000000" w:fill="C6E2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67">
    <w:name w:val="xl67"/>
    <w:basedOn w:val="a"/>
    <w:rsid w:val="00EE5FF5"/>
    <w:pPr>
      <w:pBdr>
        <w:top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68">
    <w:name w:val="xl68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</w:pBdr>
      <w:shd w:val="clear" w:color="000000" w:fill="DCF1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69">
    <w:name w:val="xl69"/>
    <w:basedOn w:val="a"/>
    <w:rsid w:val="00EE5FF5"/>
    <w:pPr>
      <w:pBdr>
        <w:top w:val="single" w:sz="4" w:space="0" w:color="7D8AB9"/>
        <w:bottom w:val="single" w:sz="4" w:space="0" w:color="7D8AB9"/>
      </w:pBdr>
      <w:shd w:val="clear" w:color="000000" w:fill="DCF1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70">
    <w:name w:val="xl70"/>
    <w:basedOn w:val="a"/>
    <w:rsid w:val="00EE5FF5"/>
    <w:pPr>
      <w:pBdr>
        <w:top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71">
    <w:name w:val="xl71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</w:pBdr>
      <w:shd w:val="clear" w:color="000000" w:fill="F0FFFF"/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EE5FF5"/>
    <w:pPr>
      <w:pBdr>
        <w:top w:val="single" w:sz="4" w:space="0" w:color="7D8AB9"/>
        <w:bottom w:val="single" w:sz="4" w:space="0" w:color="7D8AB9"/>
      </w:pBdr>
      <w:shd w:val="clear" w:color="000000" w:fill="F0FFFF"/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E5FF5"/>
    <w:pPr>
      <w:pBdr>
        <w:top w:val="single" w:sz="4" w:space="0" w:color="7D8AB9"/>
        <w:bottom w:val="single" w:sz="4" w:space="0" w:color="7D8AB9"/>
        <w:right w:val="single" w:sz="4" w:space="0" w:color="7D8AB9"/>
      </w:pBdr>
      <w:shd w:val="clear" w:color="000000" w:fill="F0FFFF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E5FF5"/>
    <w:pPr>
      <w:pBdr>
        <w:top w:val="single" w:sz="4" w:space="0" w:color="7D8AB9"/>
        <w:bottom w:val="single" w:sz="4" w:space="0" w:color="7D8AB9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E5FF5"/>
    <w:pPr>
      <w:pBdr>
        <w:top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E5FF5"/>
    <w:pPr>
      <w:pBdr>
        <w:top w:val="single" w:sz="4" w:space="0" w:color="7D8AB9"/>
        <w:left w:val="single" w:sz="4" w:space="31" w:color="7D8AB9"/>
        <w:bottom w:val="single" w:sz="4" w:space="0" w:color="7D8AB9"/>
        <w:right w:val="single" w:sz="4" w:space="0" w:color="7D8AB9"/>
      </w:pBdr>
      <w:shd w:val="clear" w:color="000000" w:fill="F0FFFF"/>
      <w:spacing w:before="100" w:beforeAutospacing="1" w:after="100" w:afterAutospacing="1"/>
      <w:ind w:firstLineChars="800" w:firstLine="800"/>
      <w:textAlignment w:val="top"/>
    </w:pPr>
  </w:style>
  <w:style w:type="paragraph" w:customStyle="1" w:styleId="xl78">
    <w:name w:val="xl78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F0FFFF"/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EE5FF5"/>
    <w:pPr>
      <w:pBdr>
        <w:top w:val="single" w:sz="4" w:space="0" w:color="7D8AB9"/>
        <w:left w:val="single" w:sz="4" w:space="31" w:color="7D8AB9"/>
        <w:bottom w:val="single" w:sz="4" w:space="0" w:color="7D8AB9"/>
        <w:right w:val="single" w:sz="4" w:space="0" w:color="7D8AB9"/>
      </w:pBdr>
      <w:spacing w:before="100" w:beforeAutospacing="1" w:after="100" w:afterAutospacing="1"/>
      <w:ind w:firstLineChars="1000" w:firstLine="1000"/>
      <w:textAlignment w:val="top"/>
    </w:pPr>
  </w:style>
  <w:style w:type="paragraph" w:customStyle="1" w:styleId="xl80">
    <w:name w:val="xl80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E5FF5"/>
    <w:pPr>
      <w:pBdr>
        <w:top w:val="single" w:sz="4" w:space="0" w:color="7D8AB9"/>
        <w:left w:val="single" w:sz="4" w:space="31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b/>
      <w:bCs/>
      <w:color w:val="003366"/>
    </w:rPr>
  </w:style>
  <w:style w:type="paragraph" w:customStyle="1" w:styleId="xl82">
    <w:name w:val="xl82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83">
    <w:name w:val="xl83"/>
    <w:basedOn w:val="a"/>
    <w:rsid w:val="00EE5FF5"/>
    <w:pPr>
      <w:pBdr>
        <w:top w:val="single" w:sz="4" w:space="0" w:color="7D8AB9"/>
        <w:left w:val="single" w:sz="4" w:space="27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b/>
      <w:bCs/>
      <w:color w:val="003366"/>
    </w:rPr>
  </w:style>
  <w:style w:type="paragraph" w:customStyle="1" w:styleId="xl84">
    <w:name w:val="xl84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3366"/>
    </w:rPr>
  </w:style>
  <w:style w:type="paragraph" w:customStyle="1" w:styleId="xl85">
    <w:name w:val="xl85"/>
    <w:basedOn w:val="a"/>
    <w:rsid w:val="00EE5FF5"/>
    <w:pPr>
      <w:pBdr>
        <w:top w:val="single" w:sz="4" w:space="0" w:color="7D8AB9"/>
        <w:left w:val="single" w:sz="4" w:space="14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b/>
      <w:bCs/>
      <w:color w:val="003366"/>
    </w:rPr>
  </w:style>
  <w:style w:type="paragraph" w:customStyle="1" w:styleId="xl86">
    <w:name w:val="xl86"/>
    <w:basedOn w:val="a"/>
    <w:rsid w:val="00EE5FF5"/>
    <w:pPr>
      <w:pBdr>
        <w:top w:val="single" w:sz="4" w:space="0" w:color="BDC7EB"/>
        <w:left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7">
    <w:name w:val="xl87"/>
    <w:basedOn w:val="a"/>
    <w:rsid w:val="00EE5FF5"/>
    <w:pPr>
      <w:pBdr>
        <w:left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8">
    <w:name w:val="xl88"/>
    <w:basedOn w:val="a"/>
    <w:rsid w:val="00EE5FF5"/>
    <w:pP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9">
    <w:name w:val="xl89"/>
    <w:basedOn w:val="a"/>
    <w:rsid w:val="00EE5FF5"/>
    <w:pPr>
      <w:pBdr>
        <w:right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0">
    <w:name w:val="xl90"/>
    <w:basedOn w:val="a"/>
    <w:rsid w:val="00EE5FF5"/>
    <w:pPr>
      <w:pBdr>
        <w:left w:val="single" w:sz="4" w:space="0" w:color="BDC7EB"/>
        <w:bottom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1">
    <w:name w:val="xl91"/>
    <w:basedOn w:val="a"/>
    <w:rsid w:val="00EE5FF5"/>
    <w:pPr>
      <w:pBdr>
        <w:bottom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2">
    <w:name w:val="xl92"/>
    <w:basedOn w:val="a"/>
    <w:rsid w:val="00EE5FF5"/>
    <w:pPr>
      <w:pBdr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3">
    <w:name w:val="xl93"/>
    <w:basedOn w:val="a"/>
    <w:rsid w:val="00EE5FF5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94">
    <w:name w:val="xl94"/>
    <w:basedOn w:val="a"/>
    <w:rsid w:val="00EE5FF5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/>
      <w:textAlignment w:val="top"/>
    </w:pPr>
    <w:rPr>
      <w:rFonts w:ascii="Arial" w:hAnsi="Arial" w:cs="Arial"/>
      <w:b/>
      <w:bCs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9041-59FB-43AE-95BA-F2F722A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20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Лепешкина Инна Рустамовна</dc:creator>
  <cp:keywords/>
  <dc:description/>
  <cp:lastModifiedBy>Titova</cp:lastModifiedBy>
  <cp:revision>373</cp:revision>
  <cp:lastPrinted>2024-05-30T12:09:00Z</cp:lastPrinted>
  <dcterms:created xsi:type="dcterms:W3CDTF">2017-07-11T13:36:00Z</dcterms:created>
  <dcterms:modified xsi:type="dcterms:W3CDTF">2024-06-04T12:40:00Z</dcterms:modified>
</cp:coreProperties>
</file>